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56989" w14:textId="77777777" w:rsidR="00237D0D" w:rsidRDefault="00237D0D" w:rsidP="00237D0D">
      <w:r>
        <w:rPr>
          <w:b/>
          <w:noProof/>
          <w:sz w:val="30"/>
        </w:rPr>
        <mc:AlternateContent>
          <mc:Choice Requires="wps">
            <w:drawing>
              <wp:anchor distT="0" distB="0" distL="114300" distR="114300" simplePos="0" relativeHeight="251644928" behindDoc="0" locked="0" layoutInCell="1" allowOverlap="0" wp14:anchorId="4D393F88" wp14:editId="284717CE">
                <wp:simplePos x="0" y="0"/>
                <wp:positionH relativeFrom="margin">
                  <wp:posOffset>-180975</wp:posOffset>
                </wp:positionH>
                <wp:positionV relativeFrom="page">
                  <wp:posOffset>123825</wp:posOffset>
                </wp:positionV>
                <wp:extent cx="7000920" cy="2133600"/>
                <wp:effectExtent l="0" t="0" r="28575" b="19050"/>
                <wp:wrapNone/>
                <wp:docPr id="23" name="スクロール: 横 23"/>
                <wp:cNvGraphicFramePr/>
                <a:graphic xmlns:a="http://schemas.openxmlformats.org/drawingml/2006/main">
                  <a:graphicData uri="http://schemas.microsoft.com/office/word/2010/wordprocessingShape">
                    <wps:wsp>
                      <wps:cNvSpPr/>
                      <wps:spPr>
                        <a:xfrm>
                          <a:off x="0" y="0"/>
                          <a:ext cx="7000920" cy="2133600"/>
                        </a:xfrm>
                        <a:prstGeom prst="horizontalScroll">
                          <a:avLst/>
                        </a:prstGeom>
                        <a:solidFill>
                          <a:srgbClr val="FF6699"/>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D38B78" w14:textId="44E65D57" w:rsidR="00857B4C" w:rsidRPr="00237D0D" w:rsidRDefault="00857B4C" w:rsidP="00237D0D">
                            <w:pPr>
                              <w:jc w:val="center"/>
                              <w:rPr>
                                <w:rFonts w:ascii="ＭＳ ゴシック" w:eastAsia="ＭＳ ゴシック" w:hAnsi="ＭＳ ゴシック"/>
                                <w:b/>
                                <w:color w:val="000000" w:themeColor="text1"/>
                                <w:sz w:val="78"/>
                                <w:szCs w:val="7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37D0D">
                              <w:rPr>
                                <w:rFonts w:ascii="ＭＳ ゴシック" w:eastAsia="ＭＳ ゴシック" w:hAnsi="ＭＳ ゴシック" w:hint="eastAsia"/>
                                <w:b/>
                                <w:color w:val="000000" w:themeColor="text1"/>
                                <w:sz w:val="78"/>
                                <w:szCs w:val="7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医学部</w:t>
                            </w:r>
                            <w:r w:rsidR="002D19C9">
                              <w:rPr>
                                <w:rFonts w:ascii="ＭＳ ゴシック" w:eastAsia="ＭＳ ゴシック" w:hAnsi="ＭＳ ゴシック" w:hint="eastAsia"/>
                                <w:b/>
                                <w:color w:val="000000" w:themeColor="text1"/>
                                <w:sz w:val="78"/>
                                <w:szCs w:val="7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合格セミナー</w:t>
                            </w:r>
                          </w:p>
                          <w:p w14:paraId="471D86DB" w14:textId="562A6495" w:rsidR="00C154E4" w:rsidRPr="00C154E4" w:rsidRDefault="00AC0E5C" w:rsidP="00F55E2E">
                            <w:pPr>
                              <w:jc w:val="center"/>
                              <w:rPr>
                                <w:rFonts w:ascii="ＭＳ ゴシック" w:eastAsia="ＭＳ ゴシック" w:hAnsi="ＭＳ ゴシック"/>
                                <w:b/>
                                <w:color w:val="000000" w:themeColor="text1"/>
                                <w:sz w:val="40"/>
                                <w:szCs w:val="40"/>
                                <w:lang w:bidi="ja-JP"/>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ＭＳ ゴシック" w:eastAsia="ＭＳ ゴシック" w:hAnsi="ＭＳ ゴシック" w:hint="eastAsia"/>
                                <w:b/>
                                <w:color w:val="000000" w:themeColor="text1"/>
                                <w:sz w:val="40"/>
                                <w:szCs w:val="40"/>
                                <w:lang w:bidi="ja-JP"/>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r w:rsidR="00A737CD">
                              <w:rPr>
                                <w:rFonts w:ascii="ＭＳ ゴシック" w:eastAsia="ＭＳ ゴシック" w:hAnsi="ＭＳ ゴシック" w:hint="eastAsia"/>
                                <w:b/>
                                <w:color w:val="000000" w:themeColor="text1"/>
                                <w:sz w:val="40"/>
                                <w:szCs w:val="40"/>
                                <w:lang w:bidi="ja-JP"/>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2026年度医学部入試分析と医学部合格戦略</w:t>
                            </w:r>
                            <w:r w:rsidR="003A009C">
                              <w:rPr>
                                <w:rFonts w:ascii="ＭＳ ゴシック" w:eastAsia="ＭＳ ゴシック" w:hAnsi="ＭＳ ゴシック" w:hint="eastAsia"/>
                                <w:b/>
                                <w:color w:val="000000" w:themeColor="text1"/>
                                <w:sz w:val="40"/>
                                <w:szCs w:val="40"/>
                                <w:lang w:bidi="ja-JP"/>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p w14:paraId="52585B7D" w14:textId="77777777" w:rsidR="00A64FFE" w:rsidRPr="004216FD" w:rsidRDefault="00A64FFE" w:rsidP="00237D0D">
                            <w:pPr>
                              <w:jc w:val="center"/>
                              <w:rPr>
                                <w:rFonts w:ascii="ＭＳ ゴシック" w:eastAsia="ＭＳ ゴシック" w:hAnsi="ＭＳ ゴシック"/>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ＭＳ ゴシック" w:eastAsia="ＭＳ ゴシック" w:hAnsi="ＭＳ ゴシック" w:hint="eastAsia"/>
                                <w:b/>
                                <w:color w:val="000000" w:themeColor="text1"/>
                                <w:sz w:val="48"/>
                                <w:szCs w:val="48"/>
                                <w:lang w:bidi="ja-JP"/>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オリジナル資料無料進呈</w:t>
                            </w:r>
                          </w:p>
                          <w:p w14:paraId="22BA9FFB" w14:textId="77777777" w:rsidR="00857B4C" w:rsidRPr="00906155" w:rsidRDefault="00857B4C" w:rsidP="00237D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D393F8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23" o:spid="_x0000_s1026" type="#_x0000_t98" style="position:absolute;left:0;text-align:left;margin-left:-14.25pt;margin-top:9.75pt;width:551.25pt;height:168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" o:allowoverlap="f" fillcolor="#f69" strokecolor="#1f3763 [1604]" strokeweight="1pt">
                <v:stroke joinstyle="miter"/>
                <v:textbox>
                  <w:txbxContent>
                    <w:p w14:paraId="39D38B78" w14:textId="44E65D57" w:rsidR="00857B4C" w:rsidRPr="00237D0D" w:rsidRDefault="00857B4C" w:rsidP="00237D0D">
                      <w:pPr>
                        <w:jc w:val="center"/>
                        <w:rPr>
                          <w:rFonts w:ascii="ＭＳ ゴシック" w:eastAsia="ＭＳ ゴシック" w:hAnsi="ＭＳ ゴシック"/>
                          <w:b/>
                          <w:color w:val="000000" w:themeColor="text1"/>
                          <w:sz w:val="78"/>
                          <w:szCs w:val="7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37D0D">
                        <w:rPr>
                          <w:rFonts w:ascii="ＭＳ ゴシック" w:eastAsia="ＭＳ ゴシック" w:hAnsi="ＭＳ ゴシック" w:hint="eastAsia"/>
                          <w:b/>
                          <w:color w:val="000000" w:themeColor="text1"/>
                          <w:sz w:val="78"/>
                          <w:szCs w:val="7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医学部</w:t>
                      </w:r>
                      <w:r w:rsidR="002D19C9">
                        <w:rPr>
                          <w:rFonts w:ascii="ＭＳ ゴシック" w:eastAsia="ＭＳ ゴシック" w:hAnsi="ＭＳ ゴシック" w:hint="eastAsia"/>
                          <w:b/>
                          <w:color w:val="000000" w:themeColor="text1"/>
                          <w:sz w:val="78"/>
                          <w:szCs w:val="7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合格セミナー</w:t>
                      </w:r>
                    </w:p>
                    <w:p w14:paraId="471D86DB" w14:textId="562A6495" w:rsidR="00C154E4" w:rsidRPr="00C154E4" w:rsidRDefault="00AC0E5C" w:rsidP="00F55E2E">
                      <w:pPr>
                        <w:jc w:val="center"/>
                        <w:rPr>
                          <w:rFonts w:ascii="ＭＳ ゴシック" w:eastAsia="ＭＳ ゴシック" w:hAnsi="ＭＳ ゴシック"/>
                          <w:b/>
                          <w:color w:val="000000" w:themeColor="text1"/>
                          <w:sz w:val="40"/>
                          <w:szCs w:val="40"/>
                          <w:lang w:bidi="ja-JP"/>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ＭＳ ゴシック" w:eastAsia="ＭＳ ゴシック" w:hAnsi="ＭＳ ゴシック" w:hint="eastAsia"/>
                          <w:b/>
                          <w:color w:val="000000" w:themeColor="text1"/>
                          <w:sz w:val="40"/>
                          <w:szCs w:val="40"/>
                          <w:lang w:bidi="ja-JP"/>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r w:rsidR="00A737CD">
                        <w:rPr>
                          <w:rFonts w:ascii="ＭＳ ゴシック" w:eastAsia="ＭＳ ゴシック" w:hAnsi="ＭＳ ゴシック" w:hint="eastAsia"/>
                          <w:b/>
                          <w:color w:val="000000" w:themeColor="text1"/>
                          <w:sz w:val="40"/>
                          <w:szCs w:val="40"/>
                          <w:lang w:bidi="ja-JP"/>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2026年度医学部入試分析と医学部合格戦略</w:t>
                      </w:r>
                      <w:r w:rsidR="003A009C">
                        <w:rPr>
                          <w:rFonts w:ascii="ＭＳ ゴシック" w:eastAsia="ＭＳ ゴシック" w:hAnsi="ＭＳ ゴシック" w:hint="eastAsia"/>
                          <w:b/>
                          <w:color w:val="000000" w:themeColor="text1"/>
                          <w:sz w:val="40"/>
                          <w:szCs w:val="40"/>
                          <w:lang w:bidi="ja-JP"/>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p w14:paraId="52585B7D" w14:textId="77777777" w:rsidR="00A64FFE" w:rsidRPr="004216FD" w:rsidRDefault="00A64FFE" w:rsidP="00237D0D">
                      <w:pPr>
                        <w:jc w:val="center"/>
                        <w:rPr>
                          <w:rFonts w:ascii="ＭＳ ゴシック" w:eastAsia="ＭＳ ゴシック" w:hAnsi="ＭＳ ゴシック"/>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ＭＳ ゴシック" w:eastAsia="ＭＳ ゴシック" w:hAnsi="ＭＳ ゴシック" w:hint="eastAsia"/>
                          <w:b/>
                          <w:color w:val="000000" w:themeColor="text1"/>
                          <w:sz w:val="48"/>
                          <w:szCs w:val="48"/>
                          <w:lang w:bidi="ja-JP"/>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オリジナル資料無料進呈</w:t>
                      </w:r>
                    </w:p>
                    <w:p w14:paraId="22BA9FFB" w14:textId="77777777" w:rsidR="00857B4C" w:rsidRPr="00906155" w:rsidRDefault="00857B4C" w:rsidP="00237D0D">
                      <w:pPr>
                        <w:jc w:val="center"/>
                      </w:pPr>
                    </w:p>
                  </w:txbxContent>
                </v:textbox>
                <w10:wrap anchorx="margin" anchory="page"/>
              </v:shape>
            </w:pict>
          </mc:Fallback>
        </mc:AlternateContent>
      </w:r>
    </w:p>
    <w:p w14:paraId="2F3EB0B8" w14:textId="77777777" w:rsidR="00237D0D" w:rsidRDefault="00237D0D" w:rsidP="00237D0D"/>
    <w:p w14:paraId="130E57BE" w14:textId="77777777" w:rsidR="00237D0D" w:rsidRDefault="00237D0D" w:rsidP="00237D0D"/>
    <w:p w14:paraId="2848BFC9" w14:textId="77777777" w:rsidR="00237D0D" w:rsidRDefault="00237D0D" w:rsidP="00237D0D"/>
    <w:p w14:paraId="09F2387F" w14:textId="77777777" w:rsidR="00237D0D" w:rsidRDefault="00237D0D" w:rsidP="00237D0D"/>
    <w:p w14:paraId="2C6E15A3" w14:textId="77777777" w:rsidR="00237D0D" w:rsidRDefault="00237D0D" w:rsidP="00237D0D"/>
    <w:p w14:paraId="1640DC38" w14:textId="77777777" w:rsidR="00237D0D" w:rsidRDefault="00237D0D" w:rsidP="00237D0D"/>
    <w:p w14:paraId="233B390F" w14:textId="5B100C20" w:rsidR="00C03BAC" w:rsidRPr="00C433E8" w:rsidRDefault="00CF2BE2" w:rsidP="00C433E8">
      <w:pPr>
        <w:widowControl/>
        <w:adjustRightInd w:val="0"/>
        <w:snapToGrid w:val="0"/>
        <w:spacing w:line="200" w:lineRule="atLeast"/>
        <w:ind w:leftChars="100" w:left="210"/>
        <w:jc w:val="left"/>
        <w:rPr>
          <w:rFonts w:ascii="&amp;quot" w:eastAsia="ＭＳ Ｐゴシック" w:hAnsi="&amp;quot" w:cs="ＭＳ Ｐゴシック" w:hint="eastAsia"/>
          <w:kern w:val="0"/>
          <w:sz w:val="32"/>
          <w:szCs w:val="32"/>
        </w:rPr>
      </w:pPr>
      <w:r w:rsidRPr="00CF2BE2">
        <w:rPr>
          <w:rFonts w:ascii="&amp;quot" w:eastAsia="ＭＳ Ｐゴシック" w:hAnsi="&amp;quot" w:cs="ＭＳ Ｐゴシック"/>
          <w:kern w:val="0"/>
          <w:sz w:val="32"/>
          <w:szCs w:val="32"/>
        </w:rPr>
        <w:t>有名医学部予備校の創設者が最新医学部入試情報を独自の切り口で分析し、</w:t>
      </w:r>
      <w:r w:rsidR="00C95E4F">
        <w:rPr>
          <w:rFonts w:ascii="&amp;quot" w:eastAsia="ＭＳ Ｐゴシック" w:hAnsi="&amp;quot" w:cs="ＭＳ Ｐゴシック" w:hint="eastAsia"/>
          <w:kern w:val="0"/>
          <w:sz w:val="32"/>
          <w:szCs w:val="32"/>
        </w:rPr>
        <w:t>最短距離</w:t>
      </w:r>
      <w:r w:rsidR="003350F2">
        <w:rPr>
          <w:rFonts w:ascii="&amp;quot" w:eastAsia="ＭＳ Ｐゴシック" w:hAnsi="&amp;quot" w:cs="ＭＳ Ｐゴシック" w:hint="eastAsia"/>
          <w:kern w:val="0"/>
          <w:sz w:val="32"/>
          <w:szCs w:val="32"/>
        </w:rPr>
        <w:t>での</w:t>
      </w:r>
      <w:r w:rsidR="00700CD7">
        <w:rPr>
          <w:rFonts w:ascii="&amp;quot" w:eastAsia="ＭＳ Ｐゴシック" w:hAnsi="&amp;quot" w:cs="ＭＳ Ｐゴシック" w:hint="eastAsia"/>
          <w:kern w:val="0"/>
          <w:sz w:val="32"/>
          <w:szCs w:val="32"/>
        </w:rPr>
        <w:t>医学部</w:t>
      </w:r>
      <w:r w:rsidRPr="00CF2BE2">
        <w:rPr>
          <w:rFonts w:ascii="&amp;quot" w:eastAsia="ＭＳ Ｐゴシック" w:hAnsi="&amp;quot" w:cs="ＭＳ Ｐゴシック"/>
          <w:kern w:val="0"/>
          <w:sz w:val="32"/>
          <w:szCs w:val="32"/>
        </w:rPr>
        <w:t>合格戦略を</w:t>
      </w:r>
      <w:r w:rsidR="00C03BAC">
        <w:rPr>
          <w:rFonts w:ascii="&amp;quot" w:eastAsia="ＭＳ Ｐゴシック" w:hAnsi="&amp;quot" w:cs="ＭＳ Ｐゴシック" w:hint="eastAsia"/>
          <w:kern w:val="0"/>
          <w:sz w:val="32"/>
          <w:szCs w:val="32"/>
        </w:rPr>
        <w:t>解説致します。</w:t>
      </w:r>
      <w:r w:rsidR="000F617B">
        <w:rPr>
          <w:rFonts w:ascii="&amp;quot" w:eastAsia="ＭＳ Ｐゴシック" w:hAnsi="&amp;quot" w:cs="ＭＳ Ｐゴシック" w:hint="eastAsia"/>
          <w:kern w:val="0"/>
          <w:sz w:val="32"/>
          <w:szCs w:val="32"/>
        </w:rPr>
        <w:t>セミナー動員</w:t>
      </w:r>
      <w:r w:rsidR="00ED426D">
        <w:rPr>
          <w:rFonts w:ascii="&amp;quot" w:eastAsia="ＭＳ Ｐゴシック" w:hAnsi="&amp;quot" w:cs="ＭＳ Ｐゴシック"/>
          <w:kern w:val="0"/>
          <w:sz w:val="32"/>
          <w:szCs w:val="32"/>
        </w:rPr>
        <w:t>3</w:t>
      </w:r>
      <w:r w:rsidR="000F617B">
        <w:rPr>
          <w:rFonts w:ascii="&amp;quot" w:eastAsia="ＭＳ Ｐゴシック" w:hAnsi="&amp;quot" w:cs="ＭＳ Ｐゴシック"/>
          <w:kern w:val="0"/>
          <w:sz w:val="32"/>
          <w:szCs w:val="32"/>
        </w:rPr>
        <w:t>,000</w:t>
      </w:r>
      <w:r w:rsidR="000F617B">
        <w:rPr>
          <w:rFonts w:ascii="&amp;quot" w:eastAsia="ＭＳ Ｐゴシック" w:hAnsi="&amp;quot" w:cs="ＭＳ Ｐゴシック" w:hint="eastAsia"/>
          <w:kern w:val="0"/>
          <w:sz w:val="32"/>
          <w:szCs w:val="32"/>
        </w:rPr>
        <w:t>名以上、医学部進学率</w:t>
      </w:r>
      <w:r w:rsidR="00ED426D">
        <w:rPr>
          <w:rFonts w:ascii="&amp;quot" w:eastAsia="ＭＳ Ｐゴシック" w:hAnsi="&amp;quot" w:cs="ＭＳ Ｐゴシック" w:hint="eastAsia"/>
          <w:kern w:val="0"/>
          <w:sz w:val="32"/>
          <w:szCs w:val="32"/>
        </w:rPr>
        <w:t>9</w:t>
      </w:r>
      <w:r w:rsidR="00ED426D">
        <w:rPr>
          <w:rFonts w:ascii="&amp;quot" w:eastAsia="ＭＳ Ｐゴシック" w:hAnsi="&amp;quot" w:cs="ＭＳ Ｐゴシック"/>
          <w:kern w:val="0"/>
          <w:sz w:val="32"/>
          <w:szCs w:val="32"/>
        </w:rPr>
        <w:t>3</w:t>
      </w:r>
      <w:r w:rsidR="000F617B">
        <w:rPr>
          <w:rFonts w:ascii="&amp;quot" w:eastAsia="ＭＳ Ｐゴシック" w:hAnsi="&amp;quot" w:cs="ＭＳ Ｐゴシック"/>
          <w:kern w:val="0"/>
          <w:sz w:val="32"/>
          <w:szCs w:val="32"/>
        </w:rPr>
        <w:t>%</w:t>
      </w:r>
      <w:r w:rsidR="000F617B">
        <w:rPr>
          <w:rFonts w:ascii="&amp;quot" w:eastAsia="ＭＳ Ｐゴシック" w:hAnsi="&amp;quot" w:cs="ＭＳ Ｐゴシック" w:hint="eastAsia"/>
          <w:kern w:val="0"/>
          <w:sz w:val="32"/>
          <w:szCs w:val="32"/>
        </w:rPr>
        <w:t>の</w:t>
      </w:r>
      <w:r w:rsidR="001E5DCB">
        <w:rPr>
          <w:rFonts w:ascii="&amp;quot" w:eastAsia="ＭＳ Ｐゴシック" w:hAnsi="&amp;quot" w:cs="ＭＳ Ｐゴシック" w:hint="eastAsia"/>
          <w:kern w:val="0"/>
          <w:sz w:val="32"/>
          <w:szCs w:val="32"/>
        </w:rPr>
        <w:t>実績に</w:t>
      </w:r>
      <w:r w:rsidR="00AA0F0B">
        <w:rPr>
          <w:rFonts w:ascii="&amp;quot" w:eastAsia="ＭＳ Ｐゴシック" w:hAnsi="&amp;quot" w:cs="ＭＳ Ｐゴシック" w:hint="eastAsia"/>
          <w:kern w:val="0"/>
          <w:sz w:val="32"/>
          <w:szCs w:val="32"/>
        </w:rPr>
        <w:t>基づ</w:t>
      </w:r>
      <w:r w:rsidR="005F15BA">
        <w:rPr>
          <w:rFonts w:ascii="&amp;quot" w:eastAsia="ＭＳ Ｐゴシック" w:hAnsi="&amp;quot" w:cs="ＭＳ Ｐゴシック" w:hint="eastAsia"/>
          <w:kern w:val="0"/>
          <w:sz w:val="32"/>
          <w:szCs w:val="32"/>
        </w:rPr>
        <w:t>き、</w:t>
      </w:r>
      <w:r w:rsidR="00C03BAC">
        <w:rPr>
          <w:rFonts w:ascii="&amp;quot" w:eastAsia="ＭＳ Ｐゴシック" w:hAnsi="&amp;quot" w:cs="ＭＳ Ｐゴシック" w:hint="eastAsia"/>
          <w:kern w:val="0"/>
          <w:sz w:val="32"/>
          <w:szCs w:val="32"/>
        </w:rPr>
        <w:t>国立・私立</w:t>
      </w:r>
      <w:r w:rsidR="000F617B">
        <w:rPr>
          <w:rFonts w:ascii="&amp;quot" w:eastAsia="ＭＳ Ｐゴシック" w:hAnsi="&amp;quot" w:cs="ＭＳ Ｐゴシック" w:hint="eastAsia"/>
          <w:kern w:val="0"/>
          <w:sz w:val="32"/>
          <w:szCs w:val="32"/>
        </w:rPr>
        <w:t>それぞれの攻略法を提供</w:t>
      </w:r>
      <w:r w:rsidR="00C03BAC">
        <w:rPr>
          <w:rFonts w:ascii="&amp;quot" w:eastAsia="ＭＳ Ｐゴシック" w:hAnsi="&amp;quot" w:cs="ＭＳ Ｐゴシック" w:hint="eastAsia"/>
          <w:kern w:val="0"/>
          <w:sz w:val="32"/>
          <w:szCs w:val="32"/>
        </w:rPr>
        <w:t>致</w:t>
      </w:r>
      <w:r w:rsidR="000F617B">
        <w:rPr>
          <w:rFonts w:ascii="&amp;quot" w:eastAsia="ＭＳ Ｐゴシック" w:hAnsi="&amp;quot" w:cs="ＭＳ Ｐゴシック" w:hint="eastAsia"/>
          <w:kern w:val="0"/>
          <w:sz w:val="32"/>
          <w:szCs w:val="32"/>
        </w:rPr>
        <w:t>します。</w:t>
      </w:r>
      <w:r w:rsidR="001E256A">
        <w:rPr>
          <w:rFonts w:ascii="ＭＳ ゴシック" w:eastAsia="ＭＳ ゴシック" w:hAnsi="ＭＳ ゴシック" w:hint="eastAsia"/>
          <w:sz w:val="32"/>
          <w:szCs w:val="32"/>
        </w:rPr>
        <w:t>対象:中1～高卒生と保護者</w:t>
      </w:r>
      <w:r w:rsidR="00AC0E5C">
        <w:rPr>
          <w:rFonts w:ascii="ＭＳ ゴシック" w:eastAsia="ＭＳ ゴシック" w:hAnsi="ＭＳ ゴシック" w:hint="eastAsia"/>
          <w:sz w:val="32"/>
          <w:szCs w:val="32"/>
        </w:rPr>
        <w:t>の</w:t>
      </w:r>
      <w:r w:rsidR="001E256A">
        <w:rPr>
          <w:rFonts w:ascii="ＭＳ ゴシック" w:eastAsia="ＭＳ ゴシック" w:hAnsi="ＭＳ ゴシック" w:hint="eastAsia"/>
          <w:sz w:val="32"/>
          <w:szCs w:val="32"/>
        </w:rPr>
        <w:t>方</w:t>
      </w:r>
    </w:p>
    <w:p w14:paraId="33FA7B4C" w14:textId="126476D6" w:rsidR="00AC0E5C" w:rsidRDefault="00B339CD" w:rsidP="00DC1F37">
      <w:pPr>
        <w:pStyle w:val="ad"/>
        <w:numPr>
          <w:ilvl w:val="0"/>
          <w:numId w:val="5"/>
        </w:numPr>
        <w:adjustRightInd w:val="0"/>
        <w:snapToGrid w:val="0"/>
        <w:spacing w:line="180" w:lineRule="atLeast"/>
        <w:ind w:leftChars="0"/>
        <w:rPr>
          <w:rFonts w:ascii="ＭＳ ゴシック" w:eastAsia="ＭＳ ゴシック" w:hAnsi="ＭＳ ゴシック"/>
          <w:sz w:val="32"/>
          <w:szCs w:val="32"/>
        </w:rPr>
      </w:pPr>
      <w:r>
        <w:rPr>
          <w:rFonts w:hint="eastAsia"/>
          <w:noProof/>
        </w:rPr>
        <mc:AlternateContent>
          <mc:Choice Requires="wps">
            <w:drawing>
              <wp:anchor distT="0" distB="0" distL="114300" distR="114300" simplePos="0" relativeHeight="251675648" behindDoc="0" locked="0" layoutInCell="1" allowOverlap="1" wp14:anchorId="3FC1A578" wp14:editId="1E25832D">
                <wp:simplePos x="0" y="0"/>
                <wp:positionH relativeFrom="page">
                  <wp:posOffset>5105400</wp:posOffset>
                </wp:positionH>
                <wp:positionV relativeFrom="paragraph">
                  <wp:posOffset>12700</wp:posOffset>
                </wp:positionV>
                <wp:extent cx="2257425" cy="1895475"/>
                <wp:effectExtent l="0" t="0" r="28575" b="28575"/>
                <wp:wrapSquare wrapText="bothSides"/>
                <wp:docPr id="957919995" name="正方形/長方形 1"/>
                <wp:cNvGraphicFramePr/>
                <a:graphic xmlns:a="http://schemas.openxmlformats.org/drawingml/2006/main">
                  <a:graphicData uri="http://schemas.microsoft.com/office/word/2010/wordprocessingShape">
                    <wps:wsp>
                      <wps:cNvSpPr/>
                      <wps:spPr>
                        <a:xfrm>
                          <a:off x="0" y="0"/>
                          <a:ext cx="2257425" cy="1895475"/>
                        </a:xfrm>
                        <a:prstGeom prst="rect">
                          <a:avLst/>
                        </a:prstGeom>
                        <a:solidFill>
                          <a:srgbClr val="4472C4"/>
                        </a:solidFill>
                        <a:ln w="12700" cap="flat" cmpd="sng" algn="ctr">
                          <a:solidFill>
                            <a:srgbClr val="4472C4">
                              <a:shade val="15000"/>
                            </a:srgbClr>
                          </a:solidFill>
                          <a:prstDash val="solid"/>
                          <a:miter lim="800000"/>
                        </a:ln>
                        <a:effectLst/>
                      </wps:spPr>
                      <wps:txbx>
                        <w:txbxContent>
                          <w:p w14:paraId="15409555" w14:textId="77777777" w:rsidR="00AC0E5C" w:rsidRPr="00B34FA8" w:rsidRDefault="00AC0E5C" w:rsidP="00AC0E5C">
                            <w:pPr>
                              <w:jc w:val="left"/>
                              <w:rPr>
                                <w:rFonts w:ascii="HGP創英角ﾎﾟｯﾌﾟ体" w:eastAsia="HGP創英角ﾎﾟｯﾌﾟ体" w:hAnsi="HGP創英角ﾎﾟｯﾌﾟ体"/>
                                <w:b/>
                                <w:bCs/>
                                <w:sz w:val="32"/>
                                <w:szCs w:val="32"/>
                              </w:rPr>
                            </w:pPr>
                            <w:r w:rsidRPr="00B34FA8">
                              <w:rPr>
                                <w:rFonts w:ascii="HGP創英角ﾎﾟｯﾌﾟ体" w:eastAsia="HGP創英角ﾎﾟｯﾌﾟ体" w:hAnsi="HGP創英角ﾎﾟｯﾌﾟ体" w:hint="eastAsia"/>
                                <w:b/>
                                <w:bCs/>
                                <w:sz w:val="32"/>
                                <w:szCs w:val="32"/>
                              </w:rPr>
                              <w:t>講演者　砂川元太郎</w:t>
                            </w:r>
                          </w:p>
                          <w:p w14:paraId="69AD9D31" w14:textId="77777777" w:rsidR="00AC0E5C" w:rsidRPr="00B34FA8" w:rsidRDefault="00AC0E5C" w:rsidP="00AC0E5C">
                            <w:pPr>
                              <w:pStyle w:val="af0"/>
                              <w:rPr>
                                <w:rFonts w:ascii="ＭＳ ゴシック" w:eastAsia="ＭＳ ゴシック" w:hAnsi="ＭＳ ゴシック"/>
                                <w:sz w:val="26"/>
                                <w:szCs w:val="26"/>
                              </w:rPr>
                            </w:pPr>
                            <w:r w:rsidRPr="00B34FA8">
                              <w:rPr>
                                <w:rFonts w:ascii="ＭＳ ゴシック" w:eastAsia="ＭＳ ゴシック" w:hAnsi="ＭＳ ゴシック" w:hint="eastAsia"/>
                                <w:sz w:val="26"/>
                                <w:szCs w:val="26"/>
                              </w:rPr>
                              <w:t>有名医学部予備校の創設者であり、多くの医学部受験生を、的確な分析と斬新な指導方法で合格に導いてきた合格請負人が、合格戦略をお伝え致します。</w:t>
                            </w:r>
                          </w:p>
                          <w:p w14:paraId="44744D4C" w14:textId="77777777" w:rsidR="00AC0E5C" w:rsidRPr="00B34FA8" w:rsidRDefault="00AC0E5C" w:rsidP="00AC0E5C">
                            <w:pPr>
                              <w:jc w:val="left"/>
                              <w:rPr>
                                <w:rFonts w:ascii="HGP創英角ﾎﾟｯﾌﾟ体" w:eastAsia="HGP創英角ﾎﾟｯﾌﾟ体" w:hAnsi="HGP創英角ﾎﾟｯﾌﾟ体"/>
                                <w:sz w:val="26"/>
                                <w:szCs w:val="26"/>
                              </w:rPr>
                            </w:pPr>
                          </w:p>
                          <w:p w14:paraId="3CC6370C" w14:textId="77777777" w:rsidR="00AC0E5C" w:rsidRPr="00B34FA8" w:rsidRDefault="00AC0E5C" w:rsidP="00AC0E5C">
                            <w:pPr>
                              <w:rPr>
                                <w:sz w:val="26"/>
                                <w:szCs w:val="2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3FC1A578" id="正方形/長方形 1" o:spid="_x0000_s1027" style="position:absolute;left:0;text-align:left;margin-left:402pt;margin-top:1pt;width:177.75pt;height:149.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" fillcolor="#4472c4" strokecolor="#172c51" strokeweight="1pt">
                <v:textbox inset="1mm,1mm,1mm,1mm">
                  <w:txbxContent>
                    <w:p w14:paraId="15409555" w14:textId="77777777" w:rsidR="00AC0E5C" w:rsidRPr="00B34FA8" w:rsidRDefault="00AC0E5C" w:rsidP="00AC0E5C">
                      <w:pPr>
                        <w:jc w:val="left"/>
                        <w:rPr>
                          <w:rFonts w:ascii="HGP創英角ﾎﾟｯﾌﾟ体" w:eastAsia="HGP創英角ﾎﾟｯﾌﾟ体" w:hAnsi="HGP創英角ﾎﾟｯﾌﾟ体"/>
                          <w:b/>
                          <w:bCs/>
                          <w:sz w:val="32"/>
                          <w:szCs w:val="32"/>
                        </w:rPr>
                      </w:pPr>
                      <w:r w:rsidRPr="00B34FA8">
                        <w:rPr>
                          <w:rFonts w:ascii="HGP創英角ﾎﾟｯﾌﾟ体" w:eastAsia="HGP創英角ﾎﾟｯﾌﾟ体" w:hAnsi="HGP創英角ﾎﾟｯﾌﾟ体" w:hint="eastAsia"/>
                          <w:b/>
                          <w:bCs/>
                          <w:sz w:val="32"/>
                          <w:szCs w:val="32"/>
                        </w:rPr>
                        <w:t>講演者　砂川元太郎</w:t>
                      </w:r>
                    </w:p>
                    <w:p w14:paraId="69AD9D31" w14:textId="77777777" w:rsidR="00AC0E5C" w:rsidRPr="00B34FA8" w:rsidRDefault="00AC0E5C" w:rsidP="00AC0E5C">
                      <w:pPr>
                        <w:pStyle w:val="af0"/>
                        <w:rPr>
                          <w:rFonts w:ascii="ＭＳ ゴシック" w:eastAsia="ＭＳ ゴシック" w:hAnsi="ＭＳ ゴシック"/>
                          <w:sz w:val="26"/>
                          <w:szCs w:val="26"/>
                        </w:rPr>
                      </w:pPr>
                      <w:r w:rsidRPr="00B34FA8">
                        <w:rPr>
                          <w:rFonts w:ascii="ＭＳ ゴシック" w:eastAsia="ＭＳ ゴシック" w:hAnsi="ＭＳ ゴシック" w:hint="eastAsia"/>
                          <w:sz w:val="26"/>
                          <w:szCs w:val="26"/>
                        </w:rPr>
                        <w:t>有名医学部予備校の創設者であり、多くの医学部受験生を、的確な分析と斬新な指導方法で合格に導いてきた合格請負人が、合格戦略をお伝え致します。</w:t>
                      </w:r>
                    </w:p>
                    <w:p w14:paraId="44744D4C" w14:textId="77777777" w:rsidR="00AC0E5C" w:rsidRPr="00B34FA8" w:rsidRDefault="00AC0E5C" w:rsidP="00AC0E5C">
                      <w:pPr>
                        <w:jc w:val="left"/>
                        <w:rPr>
                          <w:rFonts w:ascii="HGP創英角ﾎﾟｯﾌﾟ体" w:eastAsia="HGP創英角ﾎﾟｯﾌﾟ体" w:hAnsi="HGP創英角ﾎﾟｯﾌﾟ体"/>
                          <w:sz w:val="26"/>
                          <w:szCs w:val="26"/>
                        </w:rPr>
                      </w:pPr>
                    </w:p>
                    <w:p w14:paraId="3CC6370C" w14:textId="77777777" w:rsidR="00AC0E5C" w:rsidRPr="00B34FA8" w:rsidRDefault="00AC0E5C" w:rsidP="00AC0E5C">
                      <w:pPr>
                        <w:rPr>
                          <w:sz w:val="26"/>
                          <w:szCs w:val="26"/>
                        </w:rPr>
                      </w:pPr>
                    </w:p>
                  </w:txbxContent>
                </v:textbox>
                <w10:wrap type="square" anchorx="page"/>
              </v:rect>
            </w:pict>
          </mc:Fallback>
        </mc:AlternateContent>
      </w:r>
      <w:r>
        <w:rPr>
          <w:noProof/>
        </w:rPr>
        <w:drawing>
          <wp:anchor distT="0" distB="0" distL="114300" distR="114300" simplePos="0" relativeHeight="251673600" behindDoc="0" locked="0" layoutInCell="1" allowOverlap="1" wp14:anchorId="7F51AE28" wp14:editId="47FC9157">
            <wp:simplePos x="0" y="0"/>
            <wp:positionH relativeFrom="margin">
              <wp:posOffset>3310255</wp:posOffset>
            </wp:positionH>
            <wp:positionV relativeFrom="paragraph">
              <wp:posOffset>37465</wp:posOffset>
            </wp:positionV>
            <wp:extent cx="1223645" cy="1751965"/>
            <wp:effectExtent l="0" t="0" r="0" b="635"/>
            <wp:wrapSquare wrapText="bothSides"/>
            <wp:docPr id="60438814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3645" cy="1751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7B4C" w:rsidRPr="001E256A">
        <w:rPr>
          <w:rFonts w:ascii="ＭＳ ゴシック" w:eastAsia="ＭＳ ゴシック" w:hAnsi="ＭＳ ゴシック"/>
          <w:sz w:val="32"/>
          <w:szCs w:val="32"/>
        </w:rPr>
        <w:t>20</w:t>
      </w:r>
      <w:r w:rsidR="00FD7EA4" w:rsidRPr="001E256A">
        <w:rPr>
          <w:rFonts w:ascii="ＭＳ ゴシック" w:eastAsia="ＭＳ ゴシック" w:hAnsi="ＭＳ ゴシック"/>
          <w:sz w:val="32"/>
          <w:szCs w:val="32"/>
        </w:rPr>
        <w:t>2</w:t>
      </w:r>
      <w:r w:rsidR="00AC0E5C">
        <w:rPr>
          <w:rFonts w:ascii="ＭＳ ゴシック" w:eastAsia="ＭＳ ゴシック" w:hAnsi="ＭＳ ゴシック" w:hint="eastAsia"/>
          <w:sz w:val="32"/>
          <w:szCs w:val="32"/>
        </w:rPr>
        <w:t>6</w:t>
      </w:r>
      <w:r w:rsidR="00D90D32">
        <w:rPr>
          <w:rFonts w:ascii="ＭＳ ゴシック" w:eastAsia="ＭＳ ゴシック" w:hAnsi="ＭＳ ゴシック" w:hint="eastAsia"/>
          <w:sz w:val="32"/>
          <w:szCs w:val="32"/>
        </w:rPr>
        <w:t>年</w:t>
      </w:r>
      <w:r w:rsidR="00A737CD">
        <w:rPr>
          <w:rFonts w:ascii="ＭＳ ゴシック" w:eastAsia="ＭＳ ゴシック" w:hAnsi="ＭＳ ゴシック" w:hint="eastAsia"/>
          <w:sz w:val="32"/>
          <w:szCs w:val="32"/>
        </w:rPr>
        <w:t>3</w:t>
      </w:r>
      <w:r w:rsidR="00FD788E" w:rsidRPr="001E256A">
        <w:rPr>
          <w:rFonts w:ascii="ＭＳ ゴシック" w:eastAsia="ＭＳ ゴシック" w:hAnsi="ＭＳ ゴシック" w:hint="eastAsia"/>
          <w:sz w:val="32"/>
          <w:szCs w:val="32"/>
        </w:rPr>
        <w:t>月</w:t>
      </w:r>
      <w:r w:rsidR="004D45BF">
        <w:rPr>
          <w:rFonts w:ascii="ＭＳ ゴシック" w:eastAsia="ＭＳ ゴシック" w:hAnsi="ＭＳ ゴシック" w:hint="eastAsia"/>
          <w:sz w:val="32"/>
          <w:szCs w:val="32"/>
        </w:rPr>
        <w:t>22</w:t>
      </w:r>
      <w:r w:rsidR="0037161B">
        <w:rPr>
          <w:rFonts w:ascii="ＭＳ ゴシック" w:eastAsia="ＭＳ ゴシック" w:hAnsi="ＭＳ ゴシック" w:hint="eastAsia"/>
          <w:sz w:val="32"/>
          <w:szCs w:val="32"/>
        </w:rPr>
        <w:t>日（日）</w:t>
      </w:r>
    </w:p>
    <w:p w14:paraId="073D1246" w14:textId="0A9C9485" w:rsidR="00D950BE" w:rsidRPr="00DC1F37" w:rsidRDefault="00C1479B" w:rsidP="00AC0E5C">
      <w:pPr>
        <w:pStyle w:val="ad"/>
        <w:adjustRightInd w:val="0"/>
        <w:snapToGrid w:val="0"/>
        <w:spacing w:line="180" w:lineRule="atLeast"/>
        <w:ind w:leftChars="0" w:left="360"/>
        <w:rPr>
          <w:rFonts w:ascii="ＭＳ ゴシック" w:eastAsia="ＭＳ ゴシック" w:hAnsi="ＭＳ ゴシック"/>
          <w:sz w:val="32"/>
          <w:szCs w:val="32"/>
        </w:rPr>
      </w:pPr>
      <w:r w:rsidRPr="00DC1F37">
        <w:rPr>
          <w:rFonts w:ascii="ＭＳ ゴシック" w:eastAsia="ＭＳ ゴシック" w:hAnsi="ＭＳ ゴシック" w:hint="eastAsia"/>
          <w:sz w:val="32"/>
          <w:szCs w:val="32"/>
        </w:rPr>
        <w:t>1</w:t>
      </w:r>
      <w:r w:rsidR="004347C0">
        <w:rPr>
          <w:rFonts w:ascii="ＭＳ ゴシック" w:eastAsia="ＭＳ ゴシック" w:hAnsi="ＭＳ ゴシック" w:hint="eastAsia"/>
          <w:sz w:val="32"/>
          <w:szCs w:val="32"/>
        </w:rPr>
        <w:t>3</w:t>
      </w:r>
      <w:r w:rsidRPr="00DC1F37">
        <w:rPr>
          <w:rFonts w:ascii="ＭＳ ゴシック" w:eastAsia="ＭＳ ゴシック" w:hAnsi="ＭＳ ゴシック" w:hint="eastAsia"/>
          <w:sz w:val="32"/>
          <w:szCs w:val="32"/>
        </w:rPr>
        <w:t>時～1</w:t>
      </w:r>
      <w:r w:rsidR="004347C0">
        <w:rPr>
          <w:rFonts w:ascii="ＭＳ ゴシック" w:eastAsia="ＭＳ ゴシック" w:hAnsi="ＭＳ ゴシック" w:hint="eastAsia"/>
          <w:sz w:val="32"/>
          <w:szCs w:val="32"/>
        </w:rPr>
        <w:t>5</w:t>
      </w:r>
      <w:r w:rsidR="00D84F02" w:rsidRPr="00DC1F37">
        <w:rPr>
          <w:rFonts w:ascii="ＭＳ ゴシック" w:eastAsia="ＭＳ ゴシック" w:hAnsi="ＭＳ ゴシック" w:hint="eastAsia"/>
          <w:sz w:val="32"/>
          <w:szCs w:val="32"/>
        </w:rPr>
        <w:t>時</w:t>
      </w:r>
    </w:p>
    <w:p w14:paraId="3A43C6C0" w14:textId="456E68FB" w:rsidR="00857B4C" w:rsidRPr="00AE6B0C" w:rsidRDefault="00857B4C" w:rsidP="00034EBC">
      <w:pPr>
        <w:adjustRightInd w:val="0"/>
        <w:snapToGrid w:val="0"/>
        <w:spacing w:line="180" w:lineRule="atLeast"/>
        <w:rPr>
          <w:rFonts w:ascii="ＭＳ ゴシック" w:eastAsia="ＭＳ ゴシック" w:hAnsi="ＭＳ ゴシック"/>
          <w:sz w:val="32"/>
          <w:szCs w:val="32"/>
        </w:rPr>
      </w:pPr>
      <w:r w:rsidRPr="00AE6B0C">
        <w:rPr>
          <w:rFonts w:ascii="ＭＳ ゴシック" w:eastAsia="ＭＳ ゴシック" w:hAnsi="ＭＳ ゴシック" w:hint="eastAsia"/>
          <w:sz w:val="32"/>
          <w:szCs w:val="32"/>
        </w:rPr>
        <w:t>●</w:t>
      </w:r>
      <w:r w:rsidRPr="00AE6B0C">
        <w:rPr>
          <w:rFonts w:ascii="ＭＳ ゴシック" w:eastAsia="ＭＳ ゴシック" w:hAnsi="ＭＳ ゴシック"/>
          <w:sz w:val="32"/>
          <w:szCs w:val="32"/>
        </w:rPr>
        <w:t>講演者: 砂川</w:t>
      </w:r>
      <w:r w:rsidR="0075148F">
        <w:rPr>
          <w:rFonts w:ascii="ＭＳ ゴシック" w:eastAsia="ＭＳ ゴシック" w:hAnsi="ＭＳ ゴシック" w:hint="eastAsia"/>
          <w:sz w:val="32"/>
          <w:szCs w:val="32"/>
        </w:rPr>
        <w:t xml:space="preserve"> </w:t>
      </w:r>
      <w:r w:rsidRPr="00AE6B0C">
        <w:rPr>
          <w:rFonts w:ascii="ＭＳ ゴシック" w:eastAsia="ＭＳ ゴシック" w:hAnsi="ＭＳ ゴシック"/>
          <w:sz w:val="32"/>
          <w:szCs w:val="32"/>
        </w:rPr>
        <w:t>元太郎</w:t>
      </w:r>
    </w:p>
    <w:p w14:paraId="552C7935" w14:textId="122CA7E4" w:rsidR="00857B4C" w:rsidRPr="00AE6B0C" w:rsidRDefault="00857B4C" w:rsidP="00034EBC">
      <w:pPr>
        <w:adjustRightInd w:val="0"/>
        <w:snapToGrid w:val="0"/>
        <w:spacing w:line="180" w:lineRule="atLeast"/>
        <w:rPr>
          <w:rFonts w:ascii="ＭＳ ゴシック" w:eastAsia="ＭＳ ゴシック" w:hAnsi="ＭＳ ゴシック"/>
          <w:sz w:val="32"/>
          <w:szCs w:val="32"/>
        </w:rPr>
      </w:pPr>
      <w:r w:rsidRPr="00AE6B0C">
        <w:rPr>
          <w:rFonts w:ascii="ＭＳ ゴシック" w:eastAsia="ＭＳ ゴシック" w:hAnsi="ＭＳ ゴシック" w:hint="eastAsia"/>
          <w:sz w:val="32"/>
          <w:szCs w:val="32"/>
        </w:rPr>
        <w:t>●</w:t>
      </w:r>
      <w:r w:rsidRPr="00AE6B0C">
        <w:rPr>
          <w:rFonts w:ascii="ＭＳ ゴシック" w:eastAsia="ＭＳ ゴシック" w:hAnsi="ＭＳ ゴシック"/>
          <w:sz w:val="32"/>
          <w:szCs w:val="32"/>
        </w:rPr>
        <w:t>参加費:無料（完全事前予約制）</w:t>
      </w:r>
    </w:p>
    <w:p w14:paraId="01ACFF51" w14:textId="64CB71CF" w:rsidR="00C03BAC" w:rsidRPr="00AE6B0C" w:rsidRDefault="00857B4C" w:rsidP="00034EBC">
      <w:pPr>
        <w:adjustRightInd w:val="0"/>
        <w:snapToGrid w:val="0"/>
        <w:spacing w:line="180" w:lineRule="atLeast"/>
        <w:rPr>
          <w:rFonts w:ascii="ＭＳ ゴシック" w:eastAsia="ＭＳ ゴシック" w:hAnsi="ＭＳ ゴシック"/>
          <w:sz w:val="32"/>
          <w:szCs w:val="32"/>
        </w:rPr>
      </w:pPr>
      <w:r w:rsidRPr="00AE6B0C">
        <w:rPr>
          <w:rFonts w:ascii="ＭＳ ゴシック" w:eastAsia="ＭＳ ゴシック" w:hAnsi="ＭＳ ゴシック" w:hint="eastAsia"/>
          <w:sz w:val="32"/>
          <w:szCs w:val="32"/>
        </w:rPr>
        <w:t>●</w:t>
      </w:r>
      <w:r w:rsidR="001E256A">
        <w:rPr>
          <w:rFonts w:ascii="ＭＳ ゴシック" w:eastAsia="ＭＳ ゴシック" w:hAnsi="ＭＳ ゴシック" w:hint="eastAsia"/>
          <w:sz w:val="32"/>
          <w:szCs w:val="32"/>
        </w:rPr>
        <w:t>各回定員：30名</w:t>
      </w:r>
    </w:p>
    <w:p w14:paraId="0630B12D" w14:textId="6F209255" w:rsidR="00857B4C" w:rsidRPr="00AE6B0C" w:rsidRDefault="00857B4C" w:rsidP="00994531">
      <w:pPr>
        <w:adjustRightInd w:val="0"/>
        <w:snapToGrid w:val="0"/>
        <w:spacing w:line="180" w:lineRule="atLeast"/>
        <w:rPr>
          <w:rFonts w:ascii="ＭＳ ゴシック" w:eastAsia="ＭＳ ゴシック" w:hAnsi="ＭＳ ゴシック"/>
          <w:sz w:val="32"/>
          <w:szCs w:val="32"/>
        </w:rPr>
      </w:pPr>
      <w:r w:rsidRPr="00AE6B0C">
        <w:rPr>
          <w:rFonts w:ascii="ＭＳ ゴシック" w:eastAsia="ＭＳ ゴシック" w:hAnsi="ＭＳ ゴシック" w:hint="eastAsia"/>
          <w:sz w:val="32"/>
          <w:szCs w:val="32"/>
        </w:rPr>
        <w:t>●</w:t>
      </w:r>
      <w:r w:rsidRPr="00AE6B0C">
        <w:rPr>
          <w:rFonts w:ascii="ＭＳ ゴシック" w:eastAsia="ＭＳ ゴシック" w:hAnsi="ＭＳ ゴシック"/>
          <w:sz w:val="32"/>
          <w:szCs w:val="32"/>
        </w:rPr>
        <w:t>場所</w:t>
      </w:r>
      <w:r w:rsidR="00B339CD">
        <w:rPr>
          <w:rFonts w:ascii="ＭＳ ゴシック" w:eastAsia="ＭＳ ゴシック" w:hAnsi="ＭＳ ゴシック" w:hint="eastAsia"/>
          <w:sz w:val="32"/>
          <w:szCs w:val="32"/>
        </w:rPr>
        <w:t>:</w:t>
      </w:r>
      <w:r w:rsidR="00994531">
        <w:rPr>
          <w:rFonts w:ascii="ＭＳ ゴシック" w:eastAsia="ＭＳ ゴシック" w:hAnsi="ＭＳ ゴシック" w:hint="eastAsia"/>
          <w:sz w:val="32"/>
          <w:szCs w:val="32"/>
        </w:rPr>
        <w:t>新宿区</w:t>
      </w:r>
      <w:r w:rsidR="00C83259">
        <w:rPr>
          <w:rFonts w:ascii="ＭＳ ゴシック" w:eastAsia="ＭＳ ゴシック" w:hAnsi="ＭＳ ゴシック" w:hint="eastAsia"/>
          <w:sz w:val="32"/>
          <w:szCs w:val="32"/>
        </w:rPr>
        <w:t>市谷田町2</w:t>
      </w:r>
      <w:r w:rsidR="00C83259">
        <w:rPr>
          <w:rFonts w:ascii="ＭＳ ゴシック" w:eastAsia="ＭＳ ゴシック" w:hAnsi="ＭＳ ゴシック"/>
          <w:sz w:val="32"/>
          <w:szCs w:val="32"/>
        </w:rPr>
        <w:t>-19-1</w:t>
      </w:r>
      <w:r w:rsidR="00994531">
        <w:rPr>
          <w:rFonts w:ascii="ＭＳ ゴシック" w:eastAsia="ＭＳ ゴシック" w:hAnsi="ＭＳ ゴシック" w:hint="eastAsia"/>
          <w:sz w:val="32"/>
          <w:szCs w:val="32"/>
        </w:rPr>
        <w:t xml:space="preserve">　</w:t>
      </w:r>
      <w:r w:rsidR="00C83259">
        <w:rPr>
          <w:rFonts w:ascii="ＭＳ ゴシック" w:eastAsia="ＭＳ ゴシック" w:hAnsi="ＭＳ ゴシック" w:hint="eastAsia"/>
          <w:sz w:val="32"/>
          <w:szCs w:val="32"/>
        </w:rPr>
        <w:t>N</w:t>
      </w:r>
      <w:r w:rsidR="00C83259">
        <w:rPr>
          <w:rFonts w:ascii="ＭＳ ゴシック" w:eastAsia="ＭＳ ゴシック" w:hAnsi="ＭＳ ゴシック"/>
          <w:sz w:val="32"/>
          <w:szCs w:val="32"/>
        </w:rPr>
        <w:t>BC</w:t>
      </w:r>
      <w:r w:rsidR="00C83259">
        <w:rPr>
          <w:rFonts w:ascii="ＭＳ ゴシック" w:eastAsia="ＭＳ ゴシック" w:hAnsi="ＭＳ ゴシック" w:hint="eastAsia"/>
          <w:sz w:val="32"/>
          <w:szCs w:val="32"/>
        </w:rPr>
        <w:t>ビル</w:t>
      </w:r>
      <w:r w:rsidR="00994531">
        <w:rPr>
          <w:rFonts w:ascii="ＭＳ ゴシック" w:eastAsia="ＭＳ ゴシック" w:hAnsi="ＭＳ ゴシック" w:hint="eastAsia"/>
          <w:sz w:val="32"/>
          <w:szCs w:val="32"/>
        </w:rPr>
        <w:t>3階</w:t>
      </w:r>
      <w:r w:rsidR="00C83259">
        <w:rPr>
          <w:rFonts w:ascii="ＭＳ ゴシック" w:eastAsia="ＭＳ ゴシック" w:hAnsi="ＭＳ ゴシック" w:hint="eastAsia"/>
          <w:sz w:val="32"/>
          <w:szCs w:val="32"/>
        </w:rPr>
        <w:t>（青いビルです）</w:t>
      </w:r>
    </w:p>
    <w:p w14:paraId="3BD83DBB" w14:textId="2B20CC41" w:rsidR="00C433E8" w:rsidRDefault="00857B4C" w:rsidP="00034EBC">
      <w:pPr>
        <w:adjustRightInd w:val="0"/>
        <w:snapToGrid w:val="0"/>
        <w:spacing w:line="180" w:lineRule="atLeast"/>
        <w:rPr>
          <w:rFonts w:ascii="ＭＳ ゴシック" w:eastAsia="ＭＳ ゴシック" w:hAnsi="ＭＳ ゴシック"/>
          <w:b/>
          <w:sz w:val="32"/>
          <w:szCs w:val="32"/>
        </w:rPr>
      </w:pPr>
      <w:r w:rsidRPr="00AE6B0C">
        <w:rPr>
          <w:rFonts w:ascii="ＭＳ ゴシック" w:eastAsia="ＭＳ ゴシック" w:hAnsi="ＭＳ ゴシック" w:hint="eastAsia"/>
          <w:sz w:val="32"/>
          <w:szCs w:val="32"/>
        </w:rPr>
        <w:t>参加申し込み方法</w:t>
      </w:r>
      <w:r w:rsidRPr="00AE6B0C">
        <w:rPr>
          <w:rFonts w:ascii="ＭＳ ゴシック" w:eastAsia="ＭＳ ゴシック" w:hAnsi="ＭＳ ゴシック"/>
          <w:sz w:val="32"/>
          <w:szCs w:val="32"/>
        </w:rPr>
        <w:t>:</w:t>
      </w:r>
      <w:r w:rsidR="00C433E8">
        <w:rPr>
          <w:rFonts w:ascii="ＭＳ ゴシック" w:eastAsia="ＭＳ ゴシック" w:hAnsi="ＭＳ ゴシック" w:hint="eastAsia"/>
          <w:sz w:val="32"/>
          <w:szCs w:val="32"/>
        </w:rPr>
        <w:t>HPのお申し込みフォームか</w:t>
      </w:r>
      <w:r w:rsidRPr="00AE6B0C">
        <w:rPr>
          <w:rFonts w:ascii="ＭＳ ゴシック" w:eastAsia="ＭＳ ゴシック" w:hAnsi="ＭＳ ゴシック"/>
          <w:sz w:val="32"/>
          <w:szCs w:val="32"/>
        </w:rPr>
        <w:t>メールにて</w:t>
      </w:r>
      <w:r w:rsidR="007D5D90">
        <w:rPr>
          <w:rFonts w:ascii="ＭＳ ゴシック" w:eastAsia="ＭＳ ゴシック" w:hAnsi="ＭＳ ゴシック" w:hint="eastAsia"/>
          <w:sz w:val="32"/>
          <w:szCs w:val="32"/>
        </w:rPr>
        <w:t>お申し込みください。</w:t>
      </w:r>
      <w:r w:rsidR="00034EBC" w:rsidRPr="0075148F">
        <w:rPr>
          <w:rFonts w:ascii="ＭＳ ゴシック" w:eastAsia="ＭＳ ゴシック" w:hAnsi="ＭＳ ゴシック" w:hint="eastAsia"/>
          <w:b/>
          <w:sz w:val="32"/>
          <w:szCs w:val="32"/>
        </w:rPr>
        <w:t>M</w:t>
      </w:r>
      <w:r w:rsidR="00034EBC" w:rsidRPr="0075148F">
        <w:rPr>
          <w:rFonts w:ascii="ＭＳ ゴシック" w:eastAsia="ＭＳ ゴシック" w:hAnsi="ＭＳ ゴシック"/>
          <w:b/>
          <w:sz w:val="32"/>
          <w:szCs w:val="32"/>
        </w:rPr>
        <w:t xml:space="preserve">AIL: </w:t>
      </w:r>
      <w:hyperlink r:id="rId8" w:history="1">
        <w:r w:rsidR="00C433E8" w:rsidRPr="003341D7">
          <w:rPr>
            <w:rStyle w:val="a5"/>
            <w:rFonts w:ascii="ＭＳ ゴシック" w:eastAsia="ＭＳ ゴシック" w:hAnsi="ＭＳ ゴシック"/>
            <w:b/>
            <w:sz w:val="32"/>
            <w:szCs w:val="32"/>
          </w:rPr>
          <w:t>info@g-sunagawa.com</w:t>
        </w:r>
      </w:hyperlink>
      <w:r w:rsidR="00BE2259">
        <w:rPr>
          <w:rFonts w:ascii="ＭＳ ゴシック" w:eastAsia="ＭＳ ゴシック" w:hAnsi="ＭＳ ゴシック" w:hint="eastAsia"/>
          <w:b/>
          <w:sz w:val="32"/>
          <w:szCs w:val="32"/>
        </w:rPr>
        <w:t xml:space="preserve">　</w:t>
      </w:r>
    </w:p>
    <w:p w14:paraId="1690D740" w14:textId="31D6F990" w:rsidR="00034EBC" w:rsidRPr="00C433E8" w:rsidRDefault="00BE2259" w:rsidP="00C433E8">
      <w:pPr>
        <w:adjustRightInd w:val="0"/>
        <w:snapToGrid w:val="0"/>
        <w:spacing w:line="180" w:lineRule="atLeast"/>
        <w:ind w:firstLineChars="600" w:firstLine="1928"/>
        <w:rPr>
          <w:rFonts w:ascii="ＭＳ ゴシック" w:eastAsia="ＭＳ ゴシック" w:hAnsi="ＭＳ ゴシック"/>
          <w:sz w:val="32"/>
          <w:szCs w:val="32"/>
        </w:rPr>
      </w:pPr>
      <w:r>
        <w:rPr>
          <w:rFonts w:ascii="ＭＳ ゴシック" w:eastAsia="ＭＳ ゴシック" w:hAnsi="ＭＳ ゴシック" w:hint="eastAsia"/>
          <w:b/>
          <w:sz w:val="32"/>
          <w:szCs w:val="32"/>
        </w:rPr>
        <w:t xml:space="preserve">　</w:t>
      </w:r>
      <w:r w:rsidR="00C433E8">
        <w:rPr>
          <w:rFonts w:ascii="ＭＳ ゴシック" w:eastAsia="ＭＳ ゴシック" w:hAnsi="ＭＳ ゴシック" w:hint="eastAsia"/>
          <w:b/>
          <w:sz w:val="32"/>
          <w:szCs w:val="32"/>
        </w:rPr>
        <w:t xml:space="preserve">　　　　　　</w:t>
      </w:r>
      <w:r>
        <w:rPr>
          <w:rFonts w:ascii="ＭＳ ゴシック" w:eastAsia="ＭＳ ゴシック" w:hAnsi="ＭＳ ゴシック" w:hint="eastAsia"/>
          <w:b/>
          <w:sz w:val="32"/>
          <w:szCs w:val="32"/>
        </w:rPr>
        <w:t>U</w:t>
      </w:r>
      <w:r>
        <w:rPr>
          <w:rFonts w:ascii="ＭＳ ゴシック" w:eastAsia="ＭＳ ゴシック" w:hAnsi="ＭＳ ゴシック"/>
          <w:b/>
          <w:sz w:val="32"/>
          <w:szCs w:val="32"/>
        </w:rPr>
        <w:t>RL</w:t>
      </w:r>
      <w:r>
        <w:rPr>
          <w:rFonts w:ascii="ＭＳ ゴシック" w:eastAsia="ＭＳ ゴシック" w:hAnsi="ＭＳ ゴシック" w:hint="eastAsia"/>
          <w:b/>
          <w:sz w:val="32"/>
          <w:szCs w:val="32"/>
        </w:rPr>
        <w:t>：w</w:t>
      </w:r>
      <w:r>
        <w:rPr>
          <w:rFonts w:ascii="ＭＳ ゴシック" w:eastAsia="ＭＳ ゴシック" w:hAnsi="ＭＳ ゴシック"/>
          <w:b/>
          <w:sz w:val="32"/>
          <w:szCs w:val="32"/>
        </w:rPr>
        <w:t>ww.g-sunagawa.com</w:t>
      </w:r>
    </w:p>
    <w:p w14:paraId="4D9E61FB" w14:textId="77777777" w:rsidR="00212C9B" w:rsidRPr="00212C9B" w:rsidRDefault="00212C9B" w:rsidP="00034EBC">
      <w:pPr>
        <w:adjustRightInd w:val="0"/>
        <w:snapToGrid w:val="0"/>
        <w:spacing w:line="180" w:lineRule="atLeast"/>
        <w:rPr>
          <w:rFonts w:ascii="ＭＳ ゴシック" w:eastAsia="ＭＳ ゴシック" w:hAnsi="ＭＳ ゴシック"/>
          <w:sz w:val="16"/>
          <w:szCs w:val="16"/>
        </w:rPr>
      </w:pPr>
    </w:p>
    <w:p w14:paraId="5021A8B5" w14:textId="5B2B8313" w:rsidR="00034EBC" w:rsidRPr="00D24FC5" w:rsidRDefault="00212C9B" w:rsidP="00034EBC">
      <w:pPr>
        <w:adjustRightInd w:val="0"/>
        <w:snapToGrid w:val="0"/>
        <w:spacing w:line="180" w:lineRule="atLeast"/>
        <w:rPr>
          <w:rFonts w:ascii="ＭＳ ゴシック" w:eastAsia="ＭＳ ゴシック" w:hAnsi="ＭＳ ゴシック"/>
          <w:b/>
          <w:sz w:val="36"/>
          <w:szCs w:val="36"/>
          <w:lang w:bidi="ja-JP"/>
        </w:rPr>
      </w:pPr>
      <w:r>
        <w:rPr>
          <w:rFonts w:ascii="ＭＳ ゴシック" w:eastAsia="ＭＳ ゴシック" w:hAnsi="ＭＳ ゴシック" w:hint="eastAsia"/>
          <w:b/>
          <w:sz w:val="36"/>
          <w:szCs w:val="36"/>
          <w:lang w:bidi="ja-JP"/>
        </w:rPr>
        <w:t>【</w:t>
      </w:r>
      <w:r w:rsidR="00A737CD">
        <w:rPr>
          <w:rFonts w:ascii="ＭＳ ゴシック" w:eastAsia="ＭＳ ゴシック" w:hAnsi="ＭＳ ゴシック" w:hint="eastAsia"/>
          <w:b/>
          <w:sz w:val="36"/>
          <w:szCs w:val="36"/>
          <w:lang w:bidi="ja-JP"/>
        </w:rPr>
        <w:t>2026年度</w:t>
      </w:r>
      <w:r w:rsidR="00AC0E5C">
        <w:rPr>
          <w:rFonts w:ascii="ＭＳ ゴシック" w:eastAsia="ＭＳ ゴシック" w:hAnsi="ＭＳ ゴシック" w:hint="eastAsia"/>
          <w:b/>
          <w:sz w:val="36"/>
          <w:szCs w:val="36"/>
          <w:lang w:bidi="ja-JP"/>
        </w:rPr>
        <w:t>医学部入試</w:t>
      </w:r>
      <w:r w:rsidR="00A737CD">
        <w:rPr>
          <w:rFonts w:ascii="ＭＳ ゴシック" w:eastAsia="ＭＳ ゴシック" w:hAnsi="ＭＳ ゴシック" w:hint="eastAsia"/>
          <w:b/>
          <w:sz w:val="36"/>
          <w:szCs w:val="36"/>
          <w:lang w:bidi="ja-JP"/>
        </w:rPr>
        <w:t>分析</w:t>
      </w:r>
      <w:r w:rsidR="00F55E2E">
        <w:rPr>
          <w:rFonts w:ascii="ＭＳ ゴシック" w:eastAsia="ＭＳ ゴシック" w:hAnsi="ＭＳ ゴシック" w:hint="eastAsia"/>
          <w:b/>
          <w:sz w:val="36"/>
          <w:szCs w:val="36"/>
          <w:lang w:bidi="ja-JP"/>
        </w:rPr>
        <w:t>と医学部合格戦略</w:t>
      </w:r>
      <w:r>
        <w:rPr>
          <w:rFonts w:ascii="ＭＳ ゴシック" w:eastAsia="ＭＳ ゴシック" w:hAnsi="ＭＳ ゴシック" w:hint="eastAsia"/>
          <w:b/>
          <w:sz w:val="36"/>
          <w:szCs w:val="36"/>
          <w:lang w:bidi="ja-JP"/>
        </w:rPr>
        <w:t>】</w:t>
      </w:r>
    </w:p>
    <w:p w14:paraId="36520F61" w14:textId="77777777" w:rsidR="00212C9B" w:rsidRPr="00803299" w:rsidRDefault="00212C9B" w:rsidP="00034EBC">
      <w:pPr>
        <w:adjustRightInd w:val="0"/>
        <w:snapToGrid w:val="0"/>
        <w:spacing w:line="180" w:lineRule="atLeast"/>
        <w:rPr>
          <w:rFonts w:ascii="ＭＳ ゴシック" w:eastAsia="ＭＳ ゴシック" w:hAnsi="ＭＳ ゴシック"/>
          <w:b/>
          <w:sz w:val="16"/>
          <w:szCs w:val="16"/>
          <w:lang w:bidi="ja-JP"/>
        </w:rPr>
      </w:pPr>
    </w:p>
    <w:tbl>
      <w:tblPr>
        <w:tblW w:w="9520" w:type="dxa"/>
        <w:tblCellMar>
          <w:left w:w="99" w:type="dxa"/>
          <w:right w:w="99" w:type="dxa"/>
        </w:tblCellMar>
        <w:tblLook w:val="04A0" w:firstRow="1" w:lastRow="0" w:firstColumn="1" w:lastColumn="0" w:noHBand="0" w:noVBand="1"/>
      </w:tblPr>
      <w:tblGrid>
        <w:gridCol w:w="9520"/>
        <w:gridCol w:w="204"/>
      </w:tblGrid>
      <w:tr w:rsidR="000C18DC" w:rsidRPr="000C18DC" w14:paraId="72692119" w14:textId="77777777" w:rsidTr="000C18DC">
        <w:trPr>
          <w:gridAfter w:val="1"/>
          <w:trHeight w:val="465"/>
        </w:trPr>
        <w:tc>
          <w:tcPr>
            <w:tcW w:w="952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14:paraId="0524DE19" w14:textId="77777777" w:rsidR="000C18DC" w:rsidRPr="000C18DC" w:rsidRDefault="000C18DC" w:rsidP="000C18DC">
            <w:pPr>
              <w:widowControl/>
              <w:jc w:val="center"/>
              <w:rPr>
                <w:rFonts w:ascii="ＭＳ ゴシック" w:eastAsia="ＭＳ ゴシック" w:hAnsi="ＭＳ ゴシック" w:cs="ＭＳ Ｐゴシック"/>
                <w:b/>
                <w:bCs/>
                <w:color w:val="000000"/>
                <w:kern w:val="0"/>
                <w:sz w:val="28"/>
                <w:szCs w:val="28"/>
              </w:rPr>
            </w:pPr>
            <w:r w:rsidRPr="000C18DC">
              <w:rPr>
                <w:rFonts w:ascii="ＭＳ ゴシック" w:eastAsia="ＭＳ ゴシック" w:hAnsi="ＭＳ ゴシック" w:cs="ＭＳ Ｐゴシック" w:hint="eastAsia"/>
                <w:b/>
                <w:bCs/>
                <w:color w:val="000000"/>
                <w:kern w:val="0"/>
                <w:sz w:val="28"/>
                <w:szCs w:val="28"/>
              </w:rPr>
              <w:t>プログラム内容</w:t>
            </w:r>
          </w:p>
        </w:tc>
      </w:tr>
      <w:tr w:rsidR="000C18DC" w:rsidRPr="000C18DC" w14:paraId="7A868FAF" w14:textId="77777777" w:rsidTr="000C18DC">
        <w:trPr>
          <w:gridAfter w:val="1"/>
          <w:trHeight w:val="435"/>
        </w:trPr>
        <w:tc>
          <w:tcPr>
            <w:tcW w:w="9520" w:type="dxa"/>
            <w:tcBorders>
              <w:top w:val="nil"/>
              <w:left w:val="single" w:sz="4" w:space="0" w:color="auto"/>
              <w:bottom w:val="single" w:sz="4" w:space="0" w:color="auto"/>
              <w:right w:val="single" w:sz="4" w:space="0" w:color="auto"/>
            </w:tcBorders>
            <w:vAlign w:val="center"/>
            <w:hideMark/>
          </w:tcPr>
          <w:p w14:paraId="4627A8E1" w14:textId="438E5F98" w:rsidR="00273762" w:rsidRPr="00273762" w:rsidRDefault="009938EF" w:rsidP="00273762">
            <w:pPr>
              <w:pStyle w:val="ad"/>
              <w:widowControl/>
              <w:numPr>
                <w:ilvl w:val="0"/>
                <w:numId w:val="4"/>
              </w:numPr>
              <w:ind w:leftChars="0"/>
              <w:jc w:val="left"/>
              <w:rPr>
                <w:rFonts w:ascii="ＭＳ ゴシック" w:eastAsia="ＭＳ ゴシック" w:hAnsi="ＭＳ ゴシック" w:cs="ＭＳ Ｐゴシック"/>
                <w:b/>
                <w:bCs/>
                <w:color w:val="454545"/>
                <w:kern w:val="0"/>
                <w:sz w:val="24"/>
                <w:szCs w:val="24"/>
              </w:rPr>
            </w:pPr>
            <w:r>
              <w:rPr>
                <w:rFonts w:ascii="ＭＳ ゴシック" w:eastAsia="ＭＳ ゴシック" w:hAnsi="ＭＳ ゴシック" w:cs="ＭＳ Ｐゴシック" w:hint="eastAsia"/>
                <w:b/>
                <w:bCs/>
                <w:color w:val="454545"/>
                <w:kern w:val="0"/>
                <w:sz w:val="24"/>
                <w:szCs w:val="24"/>
              </w:rPr>
              <w:t>202</w:t>
            </w:r>
            <w:r w:rsidR="00646481">
              <w:rPr>
                <w:rFonts w:ascii="ＭＳ ゴシック" w:eastAsia="ＭＳ ゴシック" w:hAnsi="ＭＳ ゴシック" w:cs="ＭＳ Ｐゴシック" w:hint="eastAsia"/>
                <w:b/>
                <w:bCs/>
                <w:color w:val="454545"/>
                <w:kern w:val="0"/>
                <w:sz w:val="24"/>
                <w:szCs w:val="24"/>
              </w:rPr>
              <w:t>7</w:t>
            </w:r>
            <w:r>
              <w:rPr>
                <w:rFonts w:ascii="ＭＳ ゴシック" w:eastAsia="ＭＳ ゴシック" w:hAnsi="ＭＳ ゴシック" w:cs="ＭＳ Ｐゴシック" w:hint="eastAsia"/>
                <w:b/>
                <w:bCs/>
                <w:color w:val="454545"/>
                <w:kern w:val="0"/>
                <w:sz w:val="24"/>
                <w:szCs w:val="24"/>
              </w:rPr>
              <w:t>年度医学部入試</w:t>
            </w:r>
            <w:r w:rsidR="005B1806">
              <w:rPr>
                <w:rFonts w:ascii="ＭＳ ゴシック" w:eastAsia="ＭＳ ゴシック" w:hAnsi="ＭＳ ゴシック" w:cs="ＭＳ Ｐゴシック" w:hint="eastAsia"/>
                <w:b/>
                <w:bCs/>
                <w:color w:val="454545"/>
                <w:kern w:val="0"/>
                <w:sz w:val="24"/>
                <w:szCs w:val="24"/>
              </w:rPr>
              <w:t>最新情報</w:t>
            </w:r>
            <w:r>
              <w:rPr>
                <w:rFonts w:ascii="ＭＳ ゴシック" w:eastAsia="ＭＳ ゴシック" w:hAnsi="ＭＳ ゴシック" w:cs="ＭＳ Ｐゴシック" w:hint="eastAsia"/>
                <w:b/>
                <w:bCs/>
                <w:color w:val="454545"/>
                <w:kern w:val="0"/>
                <w:sz w:val="24"/>
                <w:szCs w:val="24"/>
              </w:rPr>
              <w:t>（</w:t>
            </w:r>
            <w:r w:rsidR="002D19C9">
              <w:rPr>
                <w:rFonts w:ascii="ＭＳ ゴシック" w:eastAsia="ＭＳ ゴシック" w:hAnsi="ＭＳ ゴシック" w:cs="ＭＳ Ｐゴシック" w:hint="eastAsia"/>
                <w:b/>
                <w:bCs/>
                <w:color w:val="454545"/>
                <w:kern w:val="0"/>
                <w:sz w:val="24"/>
                <w:szCs w:val="24"/>
              </w:rPr>
              <w:t>私立医学部・国公立大医学部</w:t>
            </w:r>
            <w:r w:rsidR="00715707">
              <w:rPr>
                <w:rFonts w:ascii="ＭＳ ゴシック" w:eastAsia="ＭＳ ゴシック" w:hAnsi="ＭＳ ゴシック" w:cs="ＭＳ Ｐゴシック" w:hint="eastAsia"/>
                <w:b/>
                <w:bCs/>
                <w:color w:val="454545"/>
                <w:kern w:val="0"/>
                <w:sz w:val="24"/>
                <w:szCs w:val="24"/>
              </w:rPr>
              <w:t>）</w:t>
            </w:r>
          </w:p>
        </w:tc>
      </w:tr>
      <w:tr w:rsidR="000C18DC" w:rsidRPr="00803299" w14:paraId="0602CCAA" w14:textId="77777777" w:rsidTr="000C18DC">
        <w:trPr>
          <w:gridAfter w:val="1"/>
          <w:trHeight w:val="435"/>
        </w:trPr>
        <w:tc>
          <w:tcPr>
            <w:tcW w:w="9520" w:type="dxa"/>
            <w:tcBorders>
              <w:top w:val="nil"/>
              <w:left w:val="single" w:sz="4" w:space="0" w:color="auto"/>
              <w:bottom w:val="single" w:sz="4" w:space="0" w:color="auto"/>
              <w:right w:val="single" w:sz="4" w:space="0" w:color="auto"/>
            </w:tcBorders>
            <w:vAlign w:val="center"/>
            <w:hideMark/>
          </w:tcPr>
          <w:p w14:paraId="17432583" w14:textId="2633DF3D" w:rsidR="000C18DC" w:rsidRPr="00EE53F5" w:rsidRDefault="00646481" w:rsidP="00EE53F5">
            <w:pPr>
              <w:pStyle w:val="ad"/>
              <w:widowControl/>
              <w:numPr>
                <w:ilvl w:val="0"/>
                <w:numId w:val="4"/>
              </w:numPr>
              <w:ind w:leftChars="0"/>
              <w:jc w:val="left"/>
              <w:rPr>
                <w:rFonts w:ascii="ＭＳ ゴシック" w:eastAsia="ＭＳ ゴシック" w:hAnsi="ＭＳ ゴシック" w:cs="ＭＳ Ｐゴシック"/>
                <w:b/>
                <w:bCs/>
                <w:color w:val="454545"/>
                <w:kern w:val="0"/>
                <w:sz w:val="24"/>
                <w:szCs w:val="24"/>
              </w:rPr>
            </w:pPr>
            <w:r>
              <w:rPr>
                <w:rFonts w:ascii="ＭＳ ゴシック" w:eastAsia="ＭＳ ゴシック" w:hAnsi="ＭＳ ゴシック" w:cs="ＭＳ Ｐゴシック" w:hint="eastAsia"/>
                <w:b/>
                <w:bCs/>
                <w:color w:val="454545"/>
                <w:kern w:val="0"/>
                <w:sz w:val="24"/>
                <w:szCs w:val="24"/>
              </w:rPr>
              <w:t>2026年度</w:t>
            </w:r>
            <w:r w:rsidR="002F637B">
              <w:rPr>
                <w:rFonts w:ascii="ＭＳ ゴシック" w:eastAsia="ＭＳ ゴシック" w:hAnsi="ＭＳ ゴシック" w:cs="ＭＳ Ｐゴシック" w:hint="eastAsia"/>
                <w:b/>
                <w:bCs/>
                <w:color w:val="454545"/>
                <w:kern w:val="0"/>
                <w:sz w:val="24"/>
                <w:szCs w:val="24"/>
              </w:rPr>
              <w:t>医学部入試分析及び</w:t>
            </w:r>
            <w:r w:rsidR="00694D15">
              <w:rPr>
                <w:rFonts w:ascii="ＭＳ ゴシック" w:eastAsia="ＭＳ ゴシック" w:hAnsi="ＭＳ ゴシック" w:cs="ＭＳ Ｐゴシック" w:hint="eastAsia"/>
                <w:b/>
                <w:bCs/>
                <w:color w:val="454545"/>
                <w:kern w:val="0"/>
                <w:sz w:val="24"/>
                <w:szCs w:val="24"/>
              </w:rPr>
              <w:t>医学部合格戦略</w:t>
            </w:r>
            <w:r>
              <w:rPr>
                <w:rFonts w:ascii="ＭＳ ゴシック" w:eastAsia="ＭＳ ゴシック" w:hAnsi="ＭＳ ゴシック" w:cs="ＭＳ Ｐゴシック" w:hint="eastAsia"/>
                <w:b/>
                <w:bCs/>
                <w:color w:val="454545"/>
                <w:kern w:val="0"/>
                <w:sz w:val="24"/>
                <w:szCs w:val="24"/>
              </w:rPr>
              <w:t>（私立医学部・国公立大医学部）</w:t>
            </w:r>
          </w:p>
        </w:tc>
      </w:tr>
      <w:tr w:rsidR="000C18DC" w:rsidRPr="000C18DC" w14:paraId="1E20039A" w14:textId="77777777" w:rsidTr="000C18DC">
        <w:trPr>
          <w:gridAfter w:val="1"/>
          <w:trHeight w:val="435"/>
        </w:trPr>
        <w:tc>
          <w:tcPr>
            <w:tcW w:w="9520" w:type="dxa"/>
            <w:tcBorders>
              <w:top w:val="nil"/>
              <w:left w:val="single" w:sz="4" w:space="0" w:color="auto"/>
              <w:bottom w:val="single" w:sz="4" w:space="0" w:color="auto"/>
              <w:right w:val="single" w:sz="4" w:space="0" w:color="auto"/>
            </w:tcBorders>
            <w:vAlign w:val="center"/>
            <w:hideMark/>
          </w:tcPr>
          <w:p w14:paraId="34724078" w14:textId="604E4FEA" w:rsidR="005635F2" w:rsidRPr="005635F2" w:rsidRDefault="00694D15" w:rsidP="005635F2">
            <w:pPr>
              <w:pStyle w:val="ad"/>
              <w:widowControl/>
              <w:numPr>
                <w:ilvl w:val="0"/>
                <w:numId w:val="4"/>
              </w:numPr>
              <w:ind w:leftChars="0"/>
              <w:jc w:val="left"/>
              <w:rPr>
                <w:rFonts w:ascii="ＭＳ ゴシック" w:eastAsia="ＭＳ ゴシック" w:hAnsi="ＭＳ ゴシック" w:cs="ＭＳ Ｐゴシック"/>
                <w:b/>
                <w:bCs/>
                <w:color w:val="454545"/>
                <w:kern w:val="0"/>
                <w:sz w:val="24"/>
                <w:szCs w:val="24"/>
              </w:rPr>
            </w:pPr>
            <w:r>
              <w:rPr>
                <w:rFonts w:ascii="ＭＳ ゴシック" w:eastAsia="ＭＳ ゴシック" w:hAnsi="ＭＳ ゴシック" w:cs="ＭＳ Ｐゴシック" w:hint="eastAsia"/>
                <w:b/>
                <w:bCs/>
                <w:color w:val="454545"/>
                <w:kern w:val="0"/>
                <w:sz w:val="24"/>
                <w:szCs w:val="24"/>
              </w:rPr>
              <w:t>最新医学部入試問題傾向を分かりやすく解説</w:t>
            </w:r>
          </w:p>
        </w:tc>
      </w:tr>
      <w:tr w:rsidR="000C18DC" w:rsidRPr="000C18DC" w14:paraId="5032E20C" w14:textId="77777777" w:rsidTr="000C18DC">
        <w:trPr>
          <w:gridAfter w:val="1"/>
          <w:trHeight w:val="435"/>
        </w:trPr>
        <w:tc>
          <w:tcPr>
            <w:tcW w:w="9520" w:type="dxa"/>
            <w:tcBorders>
              <w:top w:val="nil"/>
              <w:left w:val="single" w:sz="4" w:space="0" w:color="auto"/>
              <w:bottom w:val="single" w:sz="4" w:space="0" w:color="auto"/>
              <w:right w:val="single" w:sz="4" w:space="0" w:color="auto"/>
            </w:tcBorders>
            <w:vAlign w:val="center"/>
            <w:hideMark/>
          </w:tcPr>
          <w:p w14:paraId="4D36F3C6" w14:textId="400B5B2B" w:rsidR="000C18DC" w:rsidRPr="00BA6D18" w:rsidRDefault="00AC0E5C" w:rsidP="00BA6D18">
            <w:pPr>
              <w:pStyle w:val="ad"/>
              <w:widowControl/>
              <w:numPr>
                <w:ilvl w:val="0"/>
                <w:numId w:val="4"/>
              </w:numPr>
              <w:ind w:leftChars="0"/>
              <w:jc w:val="left"/>
              <w:rPr>
                <w:rFonts w:ascii="ＭＳ ゴシック" w:eastAsia="ＭＳ ゴシック" w:hAnsi="ＭＳ ゴシック" w:cs="ＭＳ Ｐゴシック"/>
                <w:b/>
                <w:bCs/>
                <w:color w:val="454545"/>
                <w:kern w:val="0"/>
                <w:sz w:val="24"/>
                <w:szCs w:val="24"/>
              </w:rPr>
            </w:pPr>
            <w:r>
              <w:rPr>
                <w:rFonts w:ascii="ＭＳ ゴシック" w:eastAsia="ＭＳ ゴシック" w:hAnsi="ＭＳ ゴシック" w:cs="ＭＳ Ｐゴシック" w:hint="eastAsia"/>
                <w:b/>
                <w:bCs/>
                <w:color w:val="454545"/>
                <w:kern w:val="0"/>
                <w:sz w:val="24"/>
                <w:szCs w:val="24"/>
              </w:rPr>
              <w:t>医学部専用の対策が効果を発揮する理由</w:t>
            </w:r>
            <w:r w:rsidR="00694D15">
              <w:rPr>
                <w:rFonts w:ascii="ＭＳ ゴシック" w:eastAsia="ＭＳ ゴシック" w:hAnsi="ＭＳ ゴシック" w:cs="ＭＳ Ｐゴシック" w:hint="eastAsia"/>
                <w:b/>
                <w:bCs/>
                <w:color w:val="454545"/>
                <w:kern w:val="0"/>
                <w:sz w:val="24"/>
                <w:szCs w:val="24"/>
              </w:rPr>
              <w:t>（医学部入試で合否を分けるポイント）</w:t>
            </w:r>
          </w:p>
        </w:tc>
      </w:tr>
      <w:tr w:rsidR="000C18DC" w:rsidRPr="000C18DC" w14:paraId="44FD3D7F" w14:textId="77777777" w:rsidTr="000C18DC">
        <w:trPr>
          <w:gridAfter w:val="1"/>
          <w:trHeight w:val="435"/>
        </w:trPr>
        <w:tc>
          <w:tcPr>
            <w:tcW w:w="9520" w:type="dxa"/>
            <w:tcBorders>
              <w:top w:val="nil"/>
              <w:left w:val="single" w:sz="4" w:space="0" w:color="auto"/>
              <w:bottom w:val="single" w:sz="4" w:space="0" w:color="auto"/>
              <w:right w:val="single" w:sz="4" w:space="0" w:color="auto"/>
            </w:tcBorders>
            <w:vAlign w:val="center"/>
            <w:hideMark/>
          </w:tcPr>
          <w:p w14:paraId="4B16CE82" w14:textId="19E1AEA2" w:rsidR="005635F2" w:rsidRPr="005635F2" w:rsidRDefault="00F55E2E" w:rsidP="005635F2">
            <w:pPr>
              <w:pStyle w:val="ad"/>
              <w:widowControl/>
              <w:numPr>
                <w:ilvl w:val="0"/>
                <w:numId w:val="4"/>
              </w:numPr>
              <w:ind w:leftChars="0"/>
              <w:jc w:val="left"/>
              <w:rPr>
                <w:rFonts w:ascii="ＭＳ ゴシック" w:eastAsia="ＭＳ ゴシック" w:hAnsi="ＭＳ ゴシック" w:cs="ＭＳ Ｐゴシック"/>
                <w:b/>
                <w:bCs/>
                <w:color w:val="454545"/>
                <w:kern w:val="0"/>
                <w:sz w:val="24"/>
                <w:szCs w:val="24"/>
              </w:rPr>
            </w:pPr>
            <w:r>
              <w:rPr>
                <w:rFonts w:ascii="ＭＳ ゴシック" w:eastAsia="ＭＳ ゴシック" w:hAnsi="ＭＳ ゴシック" w:cs="ＭＳ Ｐゴシック" w:hint="eastAsia"/>
                <w:b/>
                <w:bCs/>
                <w:color w:val="454545"/>
                <w:kern w:val="0"/>
                <w:sz w:val="24"/>
                <w:szCs w:val="24"/>
              </w:rPr>
              <w:t>高校生のための現役医学部合格戦略（一般入試・推薦入試の活用</w:t>
            </w:r>
            <w:r w:rsidR="00C433E8">
              <w:rPr>
                <w:rFonts w:ascii="ＭＳ ゴシック" w:eastAsia="ＭＳ ゴシック" w:hAnsi="ＭＳ ゴシック" w:cs="ＭＳ Ｐゴシック" w:hint="eastAsia"/>
                <w:b/>
                <w:bCs/>
                <w:color w:val="454545"/>
                <w:kern w:val="0"/>
                <w:sz w:val="24"/>
                <w:szCs w:val="24"/>
              </w:rPr>
              <w:t>法</w:t>
            </w:r>
            <w:r>
              <w:rPr>
                <w:rFonts w:ascii="ＭＳ ゴシック" w:eastAsia="ＭＳ ゴシック" w:hAnsi="ＭＳ ゴシック" w:cs="ＭＳ Ｐゴシック" w:hint="eastAsia"/>
                <w:b/>
                <w:bCs/>
                <w:color w:val="454545"/>
                <w:kern w:val="0"/>
                <w:sz w:val="24"/>
                <w:szCs w:val="24"/>
              </w:rPr>
              <w:t>）</w:t>
            </w:r>
          </w:p>
        </w:tc>
      </w:tr>
      <w:tr w:rsidR="000C18DC" w:rsidRPr="00710F13" w14:paraId="57BFAB53" w14:textId="77777777" w:rsidTr="000C18DC">
        <w:trPr>
          <w:gridAfter w:val="1"/>
          <w:trHeight w:val="435"/>
        </w:trPr>
        <w:tc>
          <w:tcPr>
            <w:tcW w:w="9520" w:type="dxa"/>
            <w:tcBorders>
              <w:top w:val="nil"/>
              <w:left w:val="single" w:sz="4" w:space="0" w:color="auto"/>
              <w:bottom w:val="single" w:sz="4" w:space="0" w:color="auto"/>
              <w:right w:val="single" w:sz="4" w:space="0" w:color="auto"/>
            </w:tcBorders>
            <w:vAlign w:val="center"/>
            <w:hideMark/>
          </w:tcPr>
          <w:p w14:paraId="422D1D09" w14:textId="4E42791F" w:rsidR="003F6A0D" w:rsidRPr="003F6A0D" w:rsidRDefault="00F55E2E" w:rsidP="003F6A0D">
            <w:pPr>
              <w:pStyle w:val="ad"/>
              <w:widowControl/>
              <w:numPr>
                <w:ilvl w:val="0"/>
                <w:numId w:val="4"/>
              </w:numPr>
              <w:ind w:leftChars="0"/>
              <w:jc w:val="left"/>
              <w:rPr>
                <w:rFonts w:ascii="ＭＳ ゴシック" w:eastAsia="ＭＳ ゴシック" w:hAnsi="ＭＳ ゴシック" w:cs="ＭＳ Ｐゴシック"/>
                <w:b/>
                <w:bCs/>
                <w:color w:val="454545"/>
                <w:kern w:val="0"/>
                <w:sz w:val="24"/>
                <w:szCs w:val="24"/>
              </w:rPr>
            </w:pPr>
            <w:r>
              <w:rPr>
                <w:rFonts w:ascii="ＭＳ ゴシック" w:eastAsia="ＭＳ ゴシック" w:hAnsi="ＭＳ ゴシック" w:cs="ＭＳ Ｐゴシック" w:hint="eastAsia"/>
                <w:b/>
                <w:bCs/>
                <w:color w:val="454545"/>
                <w:kern w:val="0"/>
                <w:sz w:val="24"/>
                <w:szCs w:val="24"/>
              </w:rPr>
              <w:t>医学部受験生の保護者がやるべきこと</w:t>
            </w:r>
          </w:p>
        </w:tc>
      </w:tr>
      <w:tr w:rsidR="00710F13" w:rsidRPr="00710F13" w14:paraId="07BA7B1A" w14:textId="77777777" w:rsidTr="000C18DC">
        <w:trPr>
          <w:gridAfter w:val="1"/>
          <w:trHeight w:val="435"/>
        </w:trPr>
        <w:tc>
          <w:tcPr>
            <w:tcW w:w="9520" w:type="dxa"/>
            <w:tcBorders>
              <w:top w:val="nil"/>
              <w:left w:val="single" w:sz="4" w:space="0" w:color="auto"/>
              <w:bottom w:val="single" w:sz="4" w:space="0" w:color="auto"/>
              <w:right w:val="single" w:sz="4" w:space="0" w:color="auto"/>
            </w:tcBorders>
            <w:vAlign w:val="center"/>
          </w:tcPr>
          <w:p w14:paraId="4A8C698F" w14:textId="61EE75F1" w:rsidR="00710F13" w:rsidRDefault="00F55E2E" w:rsidP="003F6A0D">
            <w:pPr>
              <w:pStyle w:val="ad"/>
              <w:widowControl/>
              <w:numPr>
                <w:ilvl w:val="0"/>
                <w:numId w:val="4"/>
              </w:numPr>
              <w:ind w:leftChars="0"/>
              <w:jc w:val="left"/>
              <w:rPr>
                <w:rFonts w:ascii="ＭＳ ゴシック" w:eastAsia="ＭＳ ゴシック" w:hAnsi="ＭＳ ゴシック" w:cs="ＭＳ Ｐゴシック"/>
                <w:b/>
                <w:bCs/>
                <w:color w:val="454545"/>
                <w:kern w:val="0"/>
                <w:sz w:val="24"/>
                <w:szCs w:val="24"/>
              </w:rPr>
            </w:pPr>
            <w:r>
              <w:rPr>
                <w:rFonts w:ascii="ＭＳ ゴシック" w:eastAsia="ＭＳ ゴシック" w:hAnsi="ＭＳ ゴシック" w:cs="ＭＳ Ｐゴシック" w:hint="eastAsia"/>
                <w:b/>
                <w:bCs/>
                <w:color w:val="454545"/>
                <w:kern w:val="0"/>
                <w:sz w:val="24"/>
                <w:szCs w:val="24"/>
              </w:rPr>
              <w:t>医学部入試における面接・小論文の評価ポイント（試験官は何を見ているのか）</w:t>
            </w:r>
          </w:p>
        </w:tc>
      </w:tr>
      <w:tr w:rsidR="000C18DC" w:rsidRPr="000C18DC" w14:paraId="3087435A" w14:textId="77777777" w:rsidTr="000C18DC">
        <w:trPr>
          <w:gridAfter w:val="1"/>
          <w:trHeight w:val="435"/>
        </w:trPr>
        <w:tc>
          <w:tcPr>
            <w:tcW w:w="9520" w:type="dxa"/>
            <w:tcBorders>
              <w:top w:val="nil"/>
              <w:left w:val="single" w:sz="4" w:space="0" w:color="auto"/>
              <w:bottom w:val="single" w:sz="4" w:space="0" w:color="auto"/>
              <w:right w:val="single" w:sz="4" w:space="0" w:color="auto"/>
            </w:tcBorders>
            <w:vAlign w:val="center"/>
            <w:hideMark/>
          </w:tcPr>
          <w:p w14:paraId="6F1C6CCF" w14:textId="348DDF93" w:rsidR="000C18DC" w:rsidRPr="000B5782" w:rsidRDefault="00C33A4A" w:rsidP="000B5782">
            <w:pPr>
              <w:pStyle w:val="ad"/>
              <w:widowControl/>
              <w:numPr>
                <w:ilvl w:val="0"/>
                <w:numId w:val="4"/>
              </w:numPr>
              <w:ind w:leftChars="0"/>
              <w:jc w:val="left"/>
              <w:rPr>
                <w:rFonts w:ascii="ＭＳ ゴシック" w:eastAsia="ＭＳ ゴシック" w:hAnsi="ＭＳ ゴシック" w:cs="ＭＳ Ｐゴシック"/>
                <w:b/>
                <w:bCs/>
                <w:color w:val="454545"/>
                <w:kern w:val="0"/>
                <w:sz w:val="24"/>
                <w:szCs w:val="24"/>
              </w:rPr>
            </w:pPr>
            <w:r>
              <w:rPr>
                <w:rFonts w:ascii="ＭＳ ゴシック" w:eastAsia="ＭＳ ゴシック" w:hAnsi="ＭＳ ゴシック" w:cs="ＭＳ Ｐゴシック" w:hint="eastAsia"/>
                <w:b/>
                <w:bCs/>
                <w:color w:val="454545"/>
                <w:kern w:val="0"/>
                <w:sz w:val="24"/>
                <w:szCs w:val="24"/>
              </w:rPr>
              <w:t>再受験生が最短距離で医学部合格を果たすポイント（効率の最大化のコツ）</w:t>
            </w:r>
          </w:p>
        </w:tc>
      </w:tr>
      <w:tr w:rsidR="000C18DC" w:rsidRPr="000C18DC" w14:paraId="4D5292C6" w14:textId="77777777" w:rsidTr="000C18DC">
        <w:trPr>
          <w:gridAfter w:val="1"/>
          <w:trHeight w:val="435"/>
        </w:trPr>
        <w:tc>
          <w:tcPr>
            <w:tcW w:w="9520" w:type="dxa"/>
            <w:tcBorders>
              <w:top w:val="nil"/>
              <w:left w:val="single" w:sz="4" w:space="0" w:color="auto"/>
              <w:bottom w:val="single" w:sz="4" w:space="0" w:color="auto"/>
              <w:right w:val="single" w:sz="4" w:space="0" w:color="auto"/>
            </w:tcBorders>
            <w:vAlign w:val="center"/>
            <w:hideMark/>
          </w:tcPr>
          <w:p w14:paraId="502F9ACD" w14:textId="6807921B" w:rsidR="00700CD7" w:rsidRPr="00700CD7" w:rsidRDefault="00C33A4A" w:rsidP="00700CD7">
            <w:pPr>
              <w:pStyle w:val="ad"/>
              <w:widowControl/>
              <w:numPr>
                <w:ilvl w:val="0"/>
                <w:numId w:val="4"/>
              </w:numPr>
              <w:ind w:leftChars="0"/>
              <w:jc w:val="left"/>
              <w:rPr>
                <w:rFonts w:ascii="ＭＳ ゴシック" w:eastAsia="ＭＳ ゴシック" w:hAnsi="ＭＳ ゴシック" w:cs="ＭＳ Ｐゴシック"/>
                <w:b/>
                <w:bCs/>
                <w:color w:val="454545"/>
                <w:kern w:val="0"/>
                <w:sz w:val="24"/>
                <w:szCs w:val="24"/>
              </w:rPr>
            </w:pPr>
            <w:r>
              <w:rPr>
                <w:rFonts w:ascii="ＭＳ ゴシック" w:eastAsia="ＭＳ ゴシック" w:hAnsi="ＭＳ ゴシック" w:cs="ＭＳ Ｐゴシック" w:hint="eastAsia"/>
                <w:b/>
                <w:bCs/>
                <w:color w:val="454545"/>
                <w:kern w:val="0"/>
                <w:sz w:val="24"/>
                <w:szCs w:val="24"/>
              </w:rPr>
              <w:t>今の成績から第一志望医学部に最短距離で合格するポイント</w:t>
            </w:r>
          </w:p>
        </w:tc>
      </w:tr>
      <w:tr w:rsidR="000C18DC" w:rsidRPr="000C18DC" w14:paraId="1AA0C873" w14:textId="77777777" w:rsidTr="000C18DC">
        <w:trPr>
          <w:trHeight w:val="435"/>
        </w:trPr>
        <w:tc>
          <w:tcPr>
            <w:tcW w:w="9520" w:type="dxa"/>
            <w:tcBorders>
              <w:top w:val="nil"/>
              <w:left w:val="single" w:sz="4" w:space="0" w:color="auto"/>
              <w:bottom w:val="single" w:sz="4" w:space="0" w:color="auto"/>
              <w:right w:val="single" w:sz="4" w:space="0" w:color="auto"/>
            </w:tcBorders>
            <w:vAlign w:val="center"/>
            <w:hideMark/>
          </w:tcPr>
          <w:p w14:paraId="73D589C6" w14:textId="204C7939" w:rsidR="000C18DC" w:rsidRPr="00DA1F81" w:rsidRDefault="00903D58" w:rsidP="00DA1F81">
            <w:pPr>
              <w:pStyle w:val="ad"/>
              <w:widowControl/>
              <w:numPr>
                <w:ilvl w:val="0"/>
                <w:numId w:val="4"/>
              </w:numPr>
              <w:ind w:leftChars="0"/>
              <w:jc w:val="left"/>
              <w:rPr>
                <w:rFonts w:ascii="ＭＳ ゴシック" w:eastAsia="ＭＳ ゴシック" w:hAnsi="ＭＳ ゴシック" w:cs="ＭＳ Ｐゴシック"/>
                <w:b/>
                <w:bCs/>
                <w:color w:val="454545"/>
                <w:kern w:val="0"/>
                <w:sz w:val="24"/>
                <w:szCs w:val="24"/>
              </w:rPr>
            </w:pPr>
            <w:r>
              <w:rPr>
                <w:rFonts w:ascii="ＭＳ ゴシック" w:eastAsia="ＭＳ ゴシック" w:hAnsi="ＭＳ ゴシック" w:cs="ＭＳ Ｐゴシック" w:hint="eastAsia"/>
                <w:b/>
                <w:bCs/>
                <w:color w:val="454545"/>
                <w:kern w:val="0"/>
                <w:sz w:val="24"/>
                <w:szCs w:val="24"/>
              </w:rPr>
              <w:t>医学部合格者の声（</w:t>
            </w:r>
            <w:r w:rsidR="007A73B6">
              <w:rPr>
                <w:rFonts w:ascii="ＭＳ ゴシック" w:eastAsia="ＭＳ ゴシック" w:hAnsi="ＭＳ ゴシック" w:cs="ＭＳ Ｐゴシック" w:hint="eastAsia"/>
                <w:b/>
                <w:bCs/>
                <w:color w:val="454545"/>
                <w:kern w:val="0"/>
                <w:sz w:val="24"/>
                <w:szCs w:val="24"/>
              </w:rPr>
              <w:t>慶應・慈恵・順天堂・日医・</w:t>
            </w:r>
            <w:r w:rsidR="00615CDA">
              <w:rPr>
                <w:rFonts w:ascii="ＭＳ ゴシック" w:eastAsia="ＭＳ ゴシック" w:hAnsi="ＭＳ ゴシック" w:cs="ＭＳ Ｐゴシック" w:hint="eastAsia"/>
                <w:b/>
                <w:bCs/>
                <w:color w:val="454545"/>
                <w:kern w:val="0"/>
                <w:sz w:val="24"/>
                <w:szCs w:val="24"/>
              </w:rPr>
              <w:t>科学大</w:t>
            </w:r>
            <w:r w:rsidR="007A73B6">
              <w:rPr>
                <w:rFonts w:ascii="ＭＳ ゴシック" w:eastAsia="ＭＳ ゴシック" w:hAnsi="ＭＳ ゴシック" w:cs="ＭＳ Ｐゴシック" w:hint="eastAsia"/>
                <w:b/>
                <w:bCs/>
                <w:color w:val="454545"/>
                <w:kern w:val="0"/>
                <w:sz w:val="24"/>
                <w:szCs w:val="24"/>
              </w:rPr>
              <w:t>・千葉大</w:t>
            </w:r>
            <w:r w:rsidR="00E00547">
              <w:rPr>
                <w:rFonts w:ascii="ＭＳ ゴシック" w:eastAsia="ＭＳ ゴシック" w:hAnsi="ＭＳ ゴシック" w:cs="ＭＳ Ｐゴシック" w:hint="eastAsia"/>
                <w:b/>
                <w:bCs/>
                <w:color w:val="454545"/>
                <w:kern w:val="0"/>
                <w:sz w:val="24"/>
                <w:szCs w:val="24"/>
              </w:rPr>
              <w:t>合格者の声）</w:t>
            </w:r>
          </w:p>
        </w:tc>
        <w:tc>
          <w:tcPr>
            <w:tcW w:w="0" w:type="auto"/>
          </w:tcPr>
          <w:p w14:paraId="62135495" w14:textId="77777777" w:rsidR="000C18DC" w:rsidRPr="000C18DC" w:rsidRDefault="00DA1F81">
            <w:pPr>
              <w:widowControl/>
              <w:jc w:val="left"/>
            </w:pPr>
            <w:r>
              <w:rPr>
                <w:rFonts w:ascii="ＭＳ ゴシック" w:eastAsia="ＭＳ ゴシック" w:hAnsi="ＭＳ ゴシック" w:cs="ＭＳ Ｐゴシック" w:hint="eastAsia"/>
                <w:b/>
                <w:bCs/>
                <w:color w:val="454545"/>
                <w:kern w:val="0"/>
                <w:sz w:val="24"/>
                <w:szCs w:val="24"/>
              </w:rPr>
              <w:t xml:space="preserve">　</w:t>
            </w:r>
          </w:p>
        </w:tc>
      </w:tr>
      <w:tr w:rsidR="000C18DC" w:rsidRPr="008F48F3" w14:paraId="3BF077CB" w14:textId="77777777" w:rsidTr="000C18DC">
        <w:trPr>
          <w:gridAfter w:val="1"/>
          <w:trHeight w:val="435"/>
        </w:trPr>
        <w:tc>
          <w:tcPr>
            <w:tcW w:w="9520" w:type="dxa"/>
            <w:tcBorders>
              <w:top w:val="nil"/>
              <w:left w:val="single" w:sz="4" w:space="0" w:color="auto"/>
              <w:bottom w:val="single" w:sz="4" w:space="0" w:color="auto"/>
              <w:right w:val="single" w:sz="4" w:space="0" w:color="auto"/>
            </w:tcBorders>
            <w:vAlign w:val="center"/>
            <w:hideMark/>
          </w:tcPr>
          <w:p w14:paraId="2536A1F8" w14:textId="77777777" w:rsidR="000C18DC" w:rsidRPr="00DA1F81" w:rsidRDefault="000C18DC" w:rsidP="00DA1F81">
            <w:pPr>
              <w:pStyle w:val="ad"/>
              <w:widowControl/>
              <w:numPr>
                <w:ilvl w:val="0"/>
                <w:numId w:val="4"/>
              </w:numPr>
              <w:ind w:leftChars="0"/>
              <w:jc w:val="left"/>
              <w:rPr>
                <w:rFonts w:ascii="ＭＳ ゴシック" w:eastAsia="ＭＳ ゴシック" w:hAnsi="ＭＳ ゴシック" w:cs="ＭＳ Ｐゴシック"/>
                <w:b/>
                <w:bCs/>
                <w:color w:val="454545"/>
                <w:kern w:val="0"/>
                <w:sz w:val="24"/>
                <w:szCs w:val="24"/>
              </w:rPr>
            </w:pPr>
            <w:r w:rsidRPr="00DA1F81">
              <w:rPr>
                <w:rFonts w:ascii="ＭＳ ゴシック" w:eastAsia="ＭＳ ゴシック" w:hAnsi="ＭＳ ゴシック" w:cs="ＭＳ Ｐゴシック" w:hint="eastAsia"/>
                <w:b/>
                <w:bCs/>
                <w:color w:val="454545"/>
                <w:kern w:val="0"/>
                <w:sz w:val="24"/>
                <w:szCs w:val="24"/>
              </w:rPr>
              <w:t>個別相談(ご希望の方）</w:t>
            </w:r>
          </w:p>
        </w:tc>
      </w:tr>
    </w:tbl>
    <w:p w14:paraId="13307247" w14:textId="77777777" w:rsidR="00E959A5" w:rsidRPr="008F48F3" w:rsidRDefault="00811A4E" w:rsidP="00034EBC">
      <w:pPr>
        <w:adjustRightInd w:val="0"/>
        <w:snapToGrid w:val="0"/>
        <w:spacing w:line="180" w:lineRule="atLeast"/>
        <w:rPr>
          <w:rFonts w:ascii="ＭＳ ゴシック" w:eastAsia="ＭＳ ゴシック" w:hAnsi="ＭＳ ゴシック"/>
          <w:b/>
          <w:bCs/>
        </w:rPr>
      </w:pPr>
      <w:r w:rsidRPr="008F48F3">
        <w:rPr>
          <w:rFonts w:ascii="ＭＳ ゴシック" w:eastAsia="ＭＳ ゴシック" w:hAnsi="ＭＳ ゴシック" w:hint="eastAsia"/>
          <w:b/>
          <w:bCs/>
        </w:rPr>
        <w:t>毎月のガイダンスのお申し込みはH</w:t>
      </w:r>
      <w:r w:rsidRPr="008F48F3">
        <w:rPr>
          <w:rFonts w:ascii="ＭＳ ゴシック" w:eastAsia="ＭＳ ゴシック" w:hAnsi="ＭＳ ゴシック"/>
          <w:b/>
          <w:bCs/>
        </w:rPr>
        <w:t>P</w:t>
      </w:r>
      <w:r w:rsidRPr="008F48F3">
        <w:rPr>
          <w:rFonts w:ascii="ＭＳ ゴシック" w:eastAsia="ＭＳ ゴシック" w:hAnsi="ＭＳ ゴシック" w:hint="eastAsia"/>
          <w:b/>
          <w:bCs/>
        </w:rPr>
        <w:t>までお願い致します。w</w:t>
      </w:r>
      <w:r w:rsidRPr="008F48F3">
        <w:rPr>
          <w:rFonts w:ascii="ＭＳ ゴシック" w:eastAsia="ＭＳ ゴシック" w:hAnsi="ＭＳ ゴシック"/>
          <w:b/>
          <w:bCs/>
        </w:rPr>
        <w:t>ww.g-sunagawa.com</w:t>
      </w:r>
    </w:p>
    <w:p w14:paraId="449CC4DE" w14:textId="77777777" w:rsidR="00AE6B0C" w:rsidRDefault="00E959A5" w:rsidP="00034EBC">
      <w:pPr>
        <w:adjustRightInd w:val="0"/>
        <w:snapToGrid w:val="0"/>
        <w:spacing w:line="180" w:lineRule="atLeast"/>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70528" behindDoc="0" locked="0" layoutInCell="1" allowOverlap="1" wp14:anchorId="757C1964" wp14:editId="34E6FF66">
            <wp:simplePos x="0" y="0"/>
            <wp:positionH relativeFrom="column">
              <wp:posOffset>6486525</wp:posOffset>
            </wp:positionH>
            <wp:positionV relativeFrom="paragraph">
              <wp:posOffset>87630</wp:posOffset>
            </wp:positionV>
            <wp:extent cx="467995" cy="467995"/>
            <wp:effectExtent l="19050" t="19050" r="27305" b="27305"/>
            <wp:wrapNone/>
            <wp:docPr id="9" name="図 9"/>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467995" cy="467995"/>
                    </a:xfrm>
                    <a:prstGeom prst="rect">
                      <a:avLst/>
                    </a:prstGeom>
                    <a:ln>
                      <a:solidFill>
                        <a:schemeClr val="bg1"/>
                      </a:solidFill>
                    </a:ln>
                    <a:effectLst>
                      <a:outerShdw blurRad="50800" dist="50800" dir="5400000" sx="25000" sy="25000" algn="ctr" rotWithShape="0">
                        <a:srgbClr val="000000">
                          <a:alpha val="43137"/>
                        </a:srgbClr>
                      </a:outerShdw>
                    </a:effectLst>
                  </pic:spPr>
                </pic:pic>
              </a:graphicData>
            </a:graphic>
          </wp:anchor>
        </w:drawing>
      </w:r>
      <w:r>
        <w:rPr>
          <w:rFonts w:ascii="ＭＳ ゴシック" w:eastAsia="ＭＳ ゴシック" w:hAnsi="ＭＳ ゴシック"/>
          <w:noProof/>
        </w:rPr>
        <w:drawing>
          <wp:anchor distT="0" distB="0" distL="114300" distR="114300" simplePos="0" relativeHeight="251671552" behindDoc="0" locked="0" layoutInCell="1" allowOverlap="1" wp14:anchorId="1CE0BF74" wp14:editId="751D7EFB">
            <wp:simplePos x="0" y="0"/>
            <wp:positionH relativeFrom="column">
              <wp:posOffset>3333750</wp:posOffset>
            </wp:positionH>
            <wp:positionV relativeFrom="paragraph">
              <wp:posOffset>78105</wp:posOffset>
            </wp:positionV>
            <wp:extent cx="467995" cy="467995"/>
            <wp:effectExtent l="19050" t="19050" r="27305" b="27305"/>
            <wp:wrapNone/>
            <wp:docPr id="11" name="図 11"/>
            <wp:cNvGraphicFramePr/>
            <a:graphic xmlns:a="http://schemas.openxmlformats.org/drawingml/2006/main">
              <a:graphicData uri="http://schemas.openxmlformats.org/drawingml/2006/picture">
                <pic:pic xmlns:pic="http://schemas.openxmlformats.org/drawingml/2006/picture">
                  <pic:nvPicPr>
                    <pic:cNvPr id="11" name="図 1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467995" cy="467995"/>
                    </a:xfrm>
                    <a:prstGeom prst="rect">
                      <a:avLst/>
                    </a:prstGeom>
                    <a:ln>
                      <a:solidFill>
                        <a:schemeClr val="bg1"/>
                      </a:solidFill>
                    </a:ln>
                    <a:effectLst>
                      <a:outerShdw blurRad="50800" dist="50800" dir="5400000" sx="25000" sy="25000" algn="ctr" rotWithShape="0">
                        <a:srgbClr val="000000">
                          <a:alpha val="43137"/>
                        </a:srgbClr>
                      </a:outerShdw>
                    </a:effectLst>
                  </pic:spPr>
                </pic:pic>
              </a:graphicData>
            </a:graphic>
          </wp:anchor>
        </w:drawing>
      </w:r>
      <w:r>
        <w:rPr>
          <w:rFonts w:ascii="ＭＳ ゴシック" w:eastAsia="ＭＳ ゴシック" w:hAnsi="ＭＳ ゴシック"/>
          <w:noProof/>
        </w:rPr>
        <mc:AlternateContent>
          <mc:Choice Requires="wps">
            <w:drawing>
              <wp:anchor distT="0" distB="0" distL="114300" distR="114300" simplePos="0" relativeHeight="251668480" behindDoc="0" locked="0" layoutInCell="1" allowOverlap="1" wp14:anchorId="079D6C15" wp14:editId="3D480FB6">
                <wp:simplePos x="0" y="0"/>
                <wp:positionH relativeFrom="page">
                  <wp:posOffset>4169410</wp:posOffset>
                </wp:positionH>
                <wp:positionV relativeFrom="paragraph">
                  <wp:posOffset>78105</wp:posOffset>
                </wp:positionV>
                <wp:extent cx="3362400" cy="53352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3362400" cy="53352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3B52F5C" w14:textId="77777777" w:rsidR="0024255D" w:rsidRPr="0024255D" w:rsidRDefault="0024255D" w:rsidP="0024255D">
                            <w:pPr>
                              <w:adjustRightInd w:val="0"/>
                              <w:snapToGrid w:val="0"/>
                              <w:spacing w:line="180" w:lineRule="atLeast"/>
                              <w:rPr>
                                <w:rFonts w:ascii="ＭＳ ゴシック" w:eastAsia="ＭＳ ゴシック" w:hAnsi="ＭＳ ゴシック"/>
                                <w:sz w:val="52"/>
                                <w:szCs w:val="52"/>
                              </w:rPr>
                            </w:pPr>
                            <w:r w:rsidRPr="0024255D">
                              <w:rPr>
                                <w:rFonts w:ascii="ＭＳ ゴシック" w:eastAsia="ＭＳ ゴシック" w:hAnsi="ＭＳ ゴシック" w:hint="eastAsia"/>
                                <w:b/>
                                <w:color w:val="833C0B" w:themeColor="accent2" w:themeShade="80"/>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tx1">
                                      <w14:lumMod w14:val="95000"/>
                                      <w14:lumOff w14:val="5000"/>
                                    </w14:schemeClr>
                                  </w14:solidFill>
                                  <w14:prstDash w14:val="solid"/>
                                  <w14:round/>
                                </w14:textOutline>
                              </w:rPr>
                              <w:t>医学部受験研究所</w:t>
                            </w:r>
                          </w:p>
                          <w:p w14:paraId="78E6954A" w14:textId="77777777" w:rsidR="00AB5FFD" w:rsidRDefault="00AB5FFD" w:rsidP="00AB5F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79D6C15" id="正方形/長方形 7" o:spid="_x0000_s1028" style="position:absolute;left:0;text-align:left;margin-left:328.3pt;margin-top:6.15pt;width:264.75pt;height:4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" fillcolor="white [3201]" strokecolor="white [3212]" strokeweight="1pt">
                <v:textbox>
                  <w:txbxContent>
                    <w:p w14:paraId="23B52F5C" w14:textId="77777777" w:rsidR="0024255D" w:rsidRPr="0024255D" w:rsidRDefault="0024255D" w:rsidP="0024255D">
                      <w:pPr>
                        <w:adjustRightInd w:val="0"/>
                        <w:snapToGrid w:val="0"/>
                        <w:spacing w:line="180" w:lineRule="atLeast"/>
                        <w:rPr>
                          <w:rFonts w:ascii="ＭＳ ゴシック" w:eastAsia="ＭＳ ゴシック" w:hAnsi="ＭＳ ゴシック"/>
                          <w:sz w:val="52"/>
                          <w:szCs w:val="52"/>
                        </w:rPr>
                      </w:pPr>
                      <w:r w:rsidRPr="0024255D">
                        <w:rPr>
                          <w:rFonts w:ascii="ＭＳ ゴシック" w:eastAsia="ＭＳ ゴシック" w:hAnsi="ＭＳ ゴシック" w:hint="eastAsia"/>
                          <w:b/>
                          <w:color w:val="833C0B" w:themeColor="accent2" w:themeShade="80"/>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tx1">
                                <w14:lumMod w14:val="95000"/>
                                <w14:lumOff w14:val="5000"/>
                              </w14:schemeClr>
                            </w14:solidFill>
                            <w14:prstDash w14:val="solid"/>
                            <w14:round/>
                          </w14:textOutline>
                        </w:rPr>
                        <w:t>医学部受験研究所</w:t>
                      </w:r>
                    </w:p>
                    <w:p w14:paraId="78E6954A" w14:textId="77777777" w:rsidR="00AB5FFD" w:rsidRDefault="00AB5FFD" w:rsidP="00AB5FFD">
                      <w:pPr>
                        <w:jc w:val="center"/>
                      </w:pPr>
                    </w:p>
                  </w:txbxContent>
                </v:textbox>
                <w10:wrap anchorx="page"/>
              </v:rect>
            </w:pict>
          </mc:Fallback>
        </mc:AlternateContent>
      </w:r>
    </w:p>
    <w:sectPr w:rsidR="00AE6B0C" w:rsidSect="00237D0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1B777" w14:textId="77777777" w:rsidR="006B7806" w:rsidRDefault="006B7806" w:rsidP="00A37A13">
      <w:r>
        <w:separator/>
      </w:r>
    </w:p>
  </w:endnote>
  <w:endnote w:type="continuationSeparator" w:id="0">
    <w:p w14:paraId="3FD80993" w14:textId="77777777" w:rsidR="006B7806" w:rsidRDefault="006B7806" w:rsidP="00A3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mp;quot">
    <w:altName w:val="Cambria"/>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HGP創英角ﾎﾟｯﾌﾟ体">
    <w:altName w:val="游ゴシック"/>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3993B" w14:textId="77777777" w:rsidR="006B7806" w:rsidRDefault="006B7806" w:rsidP="00A37A13">
      <w:r>
        <w:separator/>
      </w:r>
    </w:p>
  </w:footnote>
  <w:footnote w:type="continuationSeparator" w:id="0">
    <w:p w14:paraId="379C9DF3" w14:textId="77777777" w:rsidR="006B7806" w:rsidRDefault="006B7806" w:rsidP="00A37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C0D12"/>
    <w:multiLevelType w:val="hybridMultilevel"/>
    <w:tmpl w:val="21A4FC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265E61"/>
    <w:multiLevelType w:val="hybridMultilevel"/>
    <w:tmpl w:val="31EC7DC0"/>
    <w:lvl w:ilvl="0" w:tplc="48A8A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5C3DC2"/>
    <w:multiLevelType w:val="hybridMultilevel"/>
    <w:tmpl w:val="0D54C8BE"/>
    <w:lvl w:ilvl="0" w:tplc="11B6B7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C87FF7"/>
    <w:multiLevelType w:val="hybridMultilevel"/>
    <w:tmpl w:val="9BC8D122"/>
    <w:lvl w:ilvl="0" w:tplc="A8BEFD2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87320A9"/>
    <w:multiLevelType w:val="hybridMultilevel"/>
    <w:tmpl w:val="B7C463AE"/>
    <w:lvl w:ilvl="0" w:tplc="DB806B5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56303243">
    <w:abstractNumId w:val="0"/>
  </w:num>
  <w:num w:numId="2" w16cid:durableId="1229532796">
    <w:abstractNumId w:val="3"/>
  </w:num>
  <w:num w:numId="3" w16cid:durableId="505441977">
    <w:abstractNumId w:val="1"/>
  </w:num>
  <w:num w:numId="4" w16cid:durableId="295111430">
    <w:abstractNumId w:val="2"/>
  </w:num>
  <w:num w:numId="5" w16cid:durableId="1899434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D0D"/>
    <w:rsid w:val="000073A5"/>
    <w:rsid w:val="00016697"/>
    <w:rsid w:val="00034EBC"/>
    <w:rsid w:val="00036F08"/>
    <w:rsid w:val="000833D4"/>
    <w:rsid w:val="00087892"/>
    <w:rsid w:val="000A150B"/>
    <w:rsid w:val="000A2369"/>
    <w:rsid w:val="000B5782"/>
    <w:rsid w:val="000C0557"/>
    <w:rsid w:val="000C18DC"/>
    <w:rsid w:val="000E5269"/>
    <w:rsid w:val="000F07CF"/>
    <w:rsid w:val="000F23FB"/>
    <w:rsid w:val="000F617B"/>
    <w:rsid w:val="000F6C9D"/>
    <w:rsid w:val="00101617"/>
    <w:rsid w:val="00102B5F"/>
    <w:rsid w:val="0010327F"/>
    <w:rsid w:val="00103B7C"/>
    <w:rsid w:val="001134AD"/>
    <w:rsid w:val="00113F85"/>
    <w:rsid w:val="00131A23"/>
    <w:rsid w:val="001322E6"/>
    <w:rsid w:val="0013445C"/>
    <w:rsid w:val="00146556"/>
    <w:rsid w:val="00170AB1"/>
    <w:rsid w:val="001725DA"/>
    <w:rsid w:val="00175027"/>
    <w:rsid w:val="001A4A40"/>
    <w:rsid w:val="001C54C1"/>
    <w:rsid w:val="001C7B67"/>
    <w:rsid w:val="001D06F6"/>
    <w:rsid w:val="001D1BD3"/>
    <w:rsid w:val="001E256A"/>
    <w:rsid w:val="001E5DCB"/>
    <w:rsid w:val="001E7208"/>
    <w:rsid w:val="001F346C"/>
    <w:rsid w:val="001F6D53"/>
    <w:rsid w:val="001F7069"/>
    <w:rsid w:val="00200D57"/>
    <w:rsid w:val="00212C9B"/>
    <w:rsid w:val="00234B91"/>
    <w:rsid w:val="00237D0D"/>
    <w:rsid w:val="0024255D"/>
    <w:rsid w:val="0024266E"/>
    <w:rsid w:val="002508EB"/>
    <w:rsid w:val="002531AF"/>
    <w:rsid w:val="002649AD"/>
    <w:rsid w:val="002707C3"/>
    <w:rsid w:val="00273762"/>
    <w:rsid w:val="002745A7"/>
    <w:rsid w:val="00277A77"/>
    <w:rsid w:val="002824B4"/>
    <w:rsid w:val="00282816"/>
    <w:rsid w:val="00283B92"/>
    <w:rsid w:val="002B60CB"/>
    <w:rsid w:val="002C7467"/>
    <w:rsid w:val="002D19C9"/>
    <w:rsid w:val="002D4F92"/>
    <w:rsid w:val="002D7E69"/>
    <w:rsid w:val="002E36B3"/>
    <w:rsid w:val="002E372B"/>
    <w:rsid w:val="002F637B"/>
    <w:rsid w:val="00300C37"/>
    <w:rsid w:val="00303ADF"/>
    <w:rsid w:val="003350F2"/>
    <w:rsid w:val="003450C1"/>
    <w:rsid w:val="00346899"/>
    <w:rsid w:val="0035256B"/>
    <w:rsid w:val="00361EA1"/>
    <w:rsid w:val="0037161B"/>
    <w:rsid w:val="0037306E"/>
    <w:rsid w:val="00382C73"/>
    <w:rsid w:val="00391DB3"/>
    <w:rsid w:val="003A009C"/>
    <w:rsid w:val="003A2479"/>
    <w:rsid w:val="003B103C"/>
    <w:rsid w:val="003D144D"/>
    <w:rsid w:val="003D3E0B"/>
    <w:rsid w:val="003D3FBF"/>
    <w:rsid w:val="003D468F"/>
    <w:rsid w:val="003E10EE"/>
    <w:rsid w:val="003F33E3"/>
    <w:rsid w:val="003F6A0D"/>
    <w:rsid w:val="004009E7"/>
    <w:rsid w:val="00412DC4"/>
    <w:rsid w:val="004137B7"/>
    <w:rsid w:val="004175C7"/>
    <w:rsid w:val="004216FD"/>
    <w:rsid w:val="004222C8"/>
    <w:rsid w:val="00432DCF"/>
    <w:rsid w:val="004347C0"/>
    <w:rsid w:val="00437EB3"/>
    <w:rsid w:val="00466412"/>
    <w:rsid w:val="00470FA0"/>
    <w:rsid w:val="00474D05"/>
    <w:rsid w:val="0049084A"/>
    <w:rsid w:val="00492DC5"/>
    <w:rsid w:val="00495D07"/>
    <w:rsid w:val="004B67EF"/>
    <w:rsid w:val="004D45BF"/>
    <w:rsid w:val="004D5AAE"/>
    <w:rsid w:val="004D69A2"/>
    <w:rsid w:val="004F391A"/>
    <w:rsid w:val="00505A4D"/>
    <w:rsid w:val="005062BD"/>
    <w:rsid w:val="00517AF4"/>
    <w:rsid w:val="00520426"/>
    <w:rsid w:val="00533E71"/>
    <w:rsid w:val="005617D7"/>
    <w:rsid w:val="005635F2"/>
    <w:rsid w:val="0056442F"/>
    <w:rsid w:val="00587217"/>
    <w:rsid w:val="005965FE"/>
    <w:rsid w:val="005A4A30"/>
    <w:rsid w:val="005B1806"/>
    <w:rsid w:val="005B1C6B"/>
    <w:rsid w:val="005B4781"/>
    <w:rsid w:val="005B6852"/>
    <w:rsid w:val="005C0520"/>
    <w:rsid w:val="005D096C"/>
    <w:rsid w:val="005D3C71"/>
    <w:rsid w:val="005F0D6F"/>
    <w:rsid w:val="005F143A"/>
    <w:rsid w:val="005F15BA"/>
    <w:rsid w:val="005F2A0C"/>
    <w:rsid w:val="00615CDA"/>
    <w:rsid w:val="006428F6"/>
    <w:rsid w:val="00646481"/>
    <w:rsid w:val="006756D9"/>
    <w:rsid w:val="00676C73"/>
    <w:rsid w:val="0069064F"/>
    <w:rsid w:val="00694D15"/>
    <w:rsid w:val="006A0632"/>
    <w:rsid w:val="006B0D2D"/>
    <w:rsid w:val="006B2D2F"/>
    <w:rsid w:val="006B4698"/>
    <w:rsid w:val="006B46EB"/>
    <w:rsid w:val="006B7806"/>
    <w:rsid w:val="006B781C"/>
    <w:rsid w:val="006D5490"/>
    <w:rsid w:val="006D77DB"/>
    <w:rsid w:val="006E1928"/>
    <w:rsid w:val="006E4FB5"/>
    <w:rsid w:val="006F0F54"/>
    <w:rsid w:val="006F2D03"/>
    <w:rsid w:val="00700CD7"/>
    <w:rsid w:val="00701458"/>
    <w:rsid w:val="00702307"/>
    <w:rsid w:val="007062B5"/>
    <w:rsid w:val="00710F13"/>
    <w:rsid w:val="00715707"/>
    <w:rsid w:val="00735554"/>
    <w:rsid w:val="0075148F"/>
    <w:rsid w:val="00767320"/>
    <w:rsid w:val="00776D4C"/>
    <w:rsid w:val="00786020"/>
    <w:rsid w:val="00796EA9"/>
    <w:rsid w:val="007A73B6"/>
    <w:rsid w:val="007B04E6"/>
    <w:rsid w:val="007B1D48"/>
    <w:rsid w:val="007C44A9"/>
    <w:rsid w:val="007C6AB9"/>
    <w:rsid w:val="007D5D90"/>
    <w:rsid w:val="00803299"/>
    <w:rsid w:val="00804554"/>
    <w:rsid w:val="00811A4E"/>
    <w:rsid w:val="00821738"/>
    <w:rsid w:val="00821BE0"/>
    <w:rsid w:val="00822427"/>
    <w:rsid w:val="008579FE"/>
    <w:rsid w:val="00857B4C"/>
    <w:rsid w:val="0086101F"/>
    <w:rsid w:val="00873C1A"/>
    <w:rsid w:val="008847D3"/>
    <w:rsid w:val="00885CAB"/>
    <w:rsid w:val="008A18DE"/>
    <w:rsid w:val="008B0C9C"/>
    <w:rsid w:val="008B5B96"/>
    <w:rsid w:val="008C2C0E"/>
    <w:rsid w:val="008C543B"/>
    <w:rsid w:val="008D50D8"/>
    <w:rsid w:val="008D59AD"/>
    <w:rsid w:val="008F1A62"/>
    <w:rsid w:val="008F48F3"/>
    <w:rsid w:val="008F7AEA"/>
    <w:rsid w:val="00903D58"/>
    <w:rsid w:val="009052A5"/>
    <w:rsid w:val="00917C69"/>
    <w:rsid w:val="00917D8F"/>
    <w:rsid w:val="00930497"/>
    <w:rsid w:val="00940035"/>
    <w:rsid w:val="00945366"/>
    <w:rsid w:val="009661CE"/>
    <w:rsid w:val="009938EF"/>
    <w:rsid w:val="00994531"/>
    <w:rsid w:val="009A21C1"/>
    <w:rsid w:val="009E1460"/>
    <w:rsid w:val="009F00CC"/>
    <w:rsid w:val="009F18A8"/>
    <w:rsid w:val="009F7F1C"/>
    <w:rsid w:val="00A024FA"/>
    <w:rsid w:val="00A039A3"/>
    <w:rsid w:val="00A06A3E"/>
    <w:rsid w:val="00A10841"/>
    <w:rsid w:val="00A11766"/>
    <w:rsid w:val="00A31C0A"/>
    <w:rsid w:val="00A34A3F"/>
    <w:rsid w:val="00A37A13"/>
    <w:rsid w:val="00A4390D"/>
    <w:rsid w:val="00A6469F"/>
    <w:rsid w:val="00A64E5F"/>
    <w:rsid w:val="00A64FFE"/>
    <w:rsid w:val="00A67ABB"/>
    <w:rsid w:val="00A737CD"/>
    <w:rsid w:val="00A90845"/>
    <w:rsid w:val="00A949D0"/>
    <w:rsid w:val="00AA0F0B"/>
    <w:rsid w:val="00AB146B"/>
    <w:rsid w:val="00AB49A7"/>
    <w:rsid w:val="00AB5FFD"/>
    <w:rsid w:val="00AC0E5C"/>
    <w:rsid w:val="00AC15BB"/>
    <w:rsid w:val="00AE3E87"/>
    <w:rsid w:val="00AE6B0C"/>
    <w:rsid w:val="00AF42F0"/>
    <w:rsid w:val="00B101D8"/>
    <w:rsid w:val="00B24626"/>
    <w:rsid w:val="00B339CD"/>
    <w:rsid w:val="00B34650"/>
    <w:rsid w:val="00B63F3B"/>
    <w:rsid w:val="00B70811"/>
    <w:rsid w:val="00B7320B"/>
    <w:rsid w:val="00B76C65"/>
    <w:rsid w:val="00B96AC7"/>
    <w:rsid w:val="00BA2F59"/>
    <w:rsid w:val="00BA3F70"/>
    <w:rsid w:val="00BA6D18"/>
    <w:rsid w:val="00BB1538"/>
    <w:rsid w:val="00BC1604"/>
    <w:rsid w:val="00BC43FC"/>
    <w:rsid w:val="00BC64FC"/>
    <w:rsid w:val="00BD19CE"/>
    <w:rsid w:val="00BD615C"/>
    <w:rsid w:val="00BD64F9"/>
    <w:rsid w:val="00BE0577"/>
    <w:rsid w:val="00BE2259"/>
    <w:rsid w:val="00BE297C"/>
    <w:rsid w:val="00BE5749"/>
    <w:rsid w:val="00C03BAC"/>
    <w:rsid w:val="00C123A2"/>
    <w:rsid w:val="00C1479B"/>
    <w:rsid w:val="00C154E4"/>
    <w:rsid w:val="00C33A4A"/>
    <w:rsid w:val="00C4058D"/>
    <w:rsid w:val="00C431EF"/>
    <w:rsid w:val="00C433E8"/>
    <w:rsid w:val="00C7489B"/>
    <w:rsid w:val="00C82527"/>
    <w:rsid w:val="00C83259"/>
    <w:rsid w:val="00C95E4F"/>
    <w:rsid w:val="00C973FD"/>
    <w:rsid w:val="00C9763F"/>
    <w:rsid w:val="00CD3E78"/>
    <w:rsid w:val="00CE149C"/>
    <w:rsid w:val="00CF2BE2"/>
    <w:rsid w:val="00CF3A62"/>
    <w:rsid w:val="00CF40C4"/>
    <w:rsid w:val="00D00A5E"/>
    <w:rsid w:val="00D21223"/>
    <w:rsid w:val="00D24FC5"/>
    <w:rsid w:val="00D26CA3"/>
    <w:rsid w:val="00D72A9A"/>
    <w:rsid w:val="00D72E38"/>
    <w:rsid w:val="00D779FA"/>
    <w:rsid w:val="00D84F02"/>
    <w:rsid w:val="00D85C17"/>
    <w:rsid w:val="00D90D32"/>
    <w:rsid w:val="00D950BE"/>
    <w:rsid w:val="00DA0F2C"/>
    <w:rsid w:val="00DA1F81"/>
    <w:rsid w:val="00DB7A96"/>
    <w:rsid w:val="00DC0450"/>
    <w:rsid w:val="00DC1F37"/>
    <w:rsid w:val="00DC21F4"/>
    <w:rsid w:val="00DC302C"/>
    <w:rsid w:val="00DC4F79"/>
    <w:rsid w:val="00DC5FC2"/>
    <w:rsid w:val="00DE01BE"/>
    <w:rsid w:val="00DF607F"/>
    <w:rsid w:val="00E00547"/>
    <w:rsid w:val="00E047E2"/>
    <w:rsid w:val="00E04D8F"/>
    <w:rsid w:val="00E13341"/>
    <w:rsid w:val="00E25228"/>
    <w:rsid w:val="00E40DB1"/>
    <w:rsid w:val="00E51DAC"/>
    <w:rsid w:val="00E55F6C"/>
    <w:rsid w:val="00E71A85"/>
    <w:rsid w:val="00E80F02"/>
    <w:rsid w:val="00E959A5"/>
    <w:rsid w:val="00EA121F"/>
    <w:rsid w:val="00EB2670"/>
    <w:rsid w:val="00EC1A06"/>
    <w:rsid w:val="00EC5837"/>
    <w:rsid w:val="00ED426D"/>
    <w:rsid w:val="00ED5B1A"/>
    <w:rsid w:val="00EE53F5"/>
    <w:rsid w:val="00F04176"/>
    <w:rsid w:val="00F04AB9"/>
    <w:rsid w:val="00F55E2E"/>
    <w:rsid w:val="00F67234"/>
    <w:rsid w:val="00F7261A"/>
    <w:rsid w:val="00F75630"/>
    <w:rsid w:val="00F8392D"/>
    <w:rsid w:val="00F86E70"/>
    <w:rsid w:val="00F93396"/>
    <w:rsid w:val="00F95642"/>
    <w:rsid w:val="00FC05A7"/>
    <w:rsid w:val="00FC1DF2"/>
    <w:rsid w:val="00FC3122"/>
    <w:rsid w:val="00FD788E"/>
    <w:rsid w:val="00FD7EA4"/>
    <w:rsid w:val="00FE6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FEB9D2"/>
  <w15:chartTrackingRefBased/>
  <w15:docId w15:val="{FE82DC5F-35CE-49E8-A7D0-ECA209AA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6"/>
    <w:qFormat/>
    <w:rsid w:val="00237D0D"/>
    <w:pPr>
      <w:widowControl/>
      <w:spacing w:after="1560" w:line="216" w:lineRule="auto"/>
      <w:contextualSpacing/>
      <w:jc w:val="left"/>
    </w:pPr>
    <w:rPr>
      <w:rFonts w:ascii="Meiryo UI" w:eastAsia="Meiryo UI" w:hAnsi="Meiryo UI"/>
      <w:b/>
      <w:caps/>
      <w:color w:val="FFFFFF" w:themeColor="background1"/>
      <w:kern w:val="0"/>
      <w:sz w:val="52"/>
      <w:szCs w:val="20"/>
    </w:rPr>
  </w:style>
  <w:style w:type="character" w:customStyle="1" w:styleId="a4">
    <w:name w:val="表題 (文字)"/>
    <w:basedOn w:val="a0"/>
    <w:link w:val="a3"/>
    <w:uiPriority w:val="6"/>
    <w:rsid w:val="00237D0D"/>
    <w:rPr>
      <w:rFonts w:ascii="Meiryo UI" w:eastAsia="Meiryo UI" w:hAnsi="Meiryo UI"/>
      <w:b/>
      <w:caps/>
      <w:color w:val="FFFFFF" w:themeColor="background1"/>
      <w:kern w:val="0"/>
      <w:sz w:val="52"/>
      <w:szCs w:val="20"/>
    </w:rPr>
  </w:style>
  <w:style w:type="character" w:styleId="a5">
    <w:name w:val="Hyperlink"/>
    <w:basedOn w:val="a0"/>
    <w:uiPriority w:val="99"/>
    <w:unhideWhenUsed/>
    <w:rsid w:val="00034EBC"/>
    <w:rPr>
      <w:color w:val="0563C1" w:themeColor="hyperlink"/>
      <w:u w:val="single"/>
    </w:rPr>
  </w:style>
  <w:style w:type="character" w:customStyle="1" w:styleId="1">
    <w:name w:val="未解決のメンション1"/>
    <w:basedOn w:val="a0"/>
    <w:uiPriority w:val="99"/>
    <w:semiHidden/>
    <w:unhideWhenUsed/>
    <w:rsid w:val="00034EBC"/>
    <w:rPr>
      <w:color w:val="605E5C"/>
      <w:shd w:val="clear" w:color="auto" w:fill="E1DFDD"/>
    </w:rPr>
  </w:style>
  <w:style w:type="paragraph" w:styleId="a6">
    <w:name w:val="header"/>
    <w:basedOn w:val="a"/>
    <w:link w:val="a7"/>
    <w:uiPriority w:val="99"/>
    <w:unhideWhenUsed/>
    <w:rsid w:val="00A37A13"/>
    <w:pPr>
      <w:tabs>
        <w:tab w:val="center" w:pos="4252"/>
        <w:tab w:val="right" w:pos="8504"/>
      </w:tabs>
      <w:snapToGrid w:val="0"/>
    </w:pPr>
  </w:style>
  <w:style w:type="character" w:customStyle="1" w:styleId="a7">
    <w:name w:val="ヘッダー (文字)"/>
    <w:basedOn w:val="a0"/>
    <w:link w:val="a6"/>
    <w:uiPriority w:val="99"/>
    <w:rsid w:val="00A37A13"/>
  </w:style>
  <w:style w:type="paragraph" w:styleId="a8">
    <w:name w:val="footer"/>
    <w:basedOn w:val="a"/>
    <w:link w:val="a9"/>
    <w:uiPriority w:val="99"/>
    <w:unhideWhenUsed/>
    <w:rsid w:val="00A37A13"/>
    <w:pPr>
      <w:tabs>
        <w:tab w:val="center" w:pos="4252"/>
        <w:tab w:val="right" w:pos="8504"/>
      </w:tabs>
      <w:snapToGrid w:val="0"/>
    </w:pPr>
  </w:style>
  <w:style w:type="character" w:customStyle="1" w:styleId="a9">
    <w:name w:val="フッター (文字)"/>
    <w:basedOn w:val="a0"/>
    <w:link w:val="a8"/>
    <w:uiPriority w:val="99"/>
    <w:rsid w:val="00A37A13"/>
  </w:style>
  <w:style w:type="character" w:customStyle="1" w:styleId="2">
    <w:name w:val="未解決のメンション2"/>
    <w:basedOn w:val="a0"/>
    <w:uiPriority w:val="99"/>
    <w:semiHidden/>
    <w:unhideWhenUsed/>
    <w:rsid w:val="00C7489B"/>
    <w:rPr>
      <w:color w:val="605E5C"/>
      <w:shd w:val="clear" w:color="auto" w:fill="E1DFDD"/>
    </w:rPr>
  </w:style>
  <w:style w:type="paragraph" w:styleId="aa">
    <w:name w:val="Date"/>
    <w:basedOn w:val="a"/>
    <w:next w:val="a"/>
    <w:link w:val="ab"/>
    <w:uiPriority w:val="99"/>
    <w:semiHidden/>
    <w:unhideWhenUsed/>
    <w:rsid w:val="00C1479B"/>
  </w:style>
  <w:style w:type="character" w:customStyle="1" w:styleId="ab">
    <w:name w:val="日付 (文字)"/>
    <w:basedOn w:val="a0"/>
    <w:link w:val="aa"/>
    <w:uiPriority w:val="99"/>
    <w:semiHidden/>
    <w:rsid w:val="00C1479B"/>
  </w:style>
  <w:style w:type="character" w:styleId="ac">
    <w:name w:val="Unresolved Mention"/>
    <w:basedOn w:val="a0"/>
    <w:uiPriority w:val="99"/>
    <w:semiHidden/>
    <w:unhideWhenUsed/>
    <w:rsid w:val="00BE2259"/>
    <w:rPr>
      <w:color w:val="605E5C"/>
      <w:shd w:val="clear" w:color="auto" w:fill="E1DFDD"/>
    </w:rPr>
  </w:style>
  <w:style w:type="paragraph" w:styleId="ad">
    <w:name w:val="List Paragraph"/>
    <w:basedOn w:val="a"/>
    <w:uiPriority w:val="34"/>
    <w:qFormat/>
    <w:rsid w:val="00BA6D18"/>
    <w:pPr>
      <w:ind w:leftChars="400" w:left="840"/>
    </w:pPr>
  </w:style>
  <w:style w:type="paragraph" w:styleId="ae">
    <w:name w:val="Balloon Text"/>
    <w:basedOn w:val="a"/>
    <w:link w:val="af"/>
    <w:uiPriority w:val="99"/>
    <w:semiHidden/>
    <w:unhideWhenUsed/>
    <w:rsid w:val="00DC5FC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C5FC2"/>
    <w:rPr>
      <w:rFonts w:asciiTheme="majorHAnsi" w:eastAsiaTheme="majorEastAsia" w:hAnsiTheme="majorHAnsi" w:cstheme="majorBidi"/>
      <w:sz w:val="18"/>
      <w:szCs w:val="18"/>
    </w:rPr>
  </w:style>
  <w:style w:type="paragraph" w:styleId="af0">
    <w:name w:val="No Spacing"/>
    <w:uiPriority w:val="1"/>
    <w:qFormat/>
    <w:rsid w:val="00AC0E5C"/>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079574">
      <w:bodyDiv w:val="1"/>
      <w:marLeft w:val="0"/>
      <w:marRight w:val="0"/>
      <w:marTop w:val="0"/>
      <w:marBottom w:val="0"/>
      <w:divBdr>
        <w:top w:val="none" w:sz="0" w:space="0" w:color="auto"/>
        <w:left w:val="none" w:sz="0" w:space="0" w:color="auto"/>
        <w:bottom w:val="none" w:sz="0" w:space="0" w:color="auto"/>
        <w:right w:val="none" w:sz="0" w:space="0" w:color="auto"/>
      </w:divBdr>
    </w:div>
    <w:div w:id="691303240">
      <w:bodyDiv w:val="1"/>
      <w:marLeft w:val="0"/>
      <w:marRight w:val="0"/>
      <w:marTop w:val="0"/>
      <w:marBottom w:val="0"/>
      <w:divBdr>
        <w:top w:val="none" w:sz="0" w:space="0" w:color="auto"/>
        <w:left w:val="none" w:sz="0" w:space="0" w:color="auto"/>
        <w:bottom w:val="none" w:sz="0" w:space="0" w:color="auto"/>
        <w:right w:val="none" w:sz="0" w:space="0" w:color="auto"/>
      </w:divBdr>
    </w:div>
    <w:div w:id="1787000470">
      <w:bodyDiv w:val="1"/>
      <w:marLeft w:val="0"/>
      <w:marRight w:val="0"/>
      <w:marTop w:val="0"/>
      <w:marBottom w:val="0"/>
      <w:divBdr>
        <w:top w:val="none" w:sz="0" w:space="0" w:color="auto"/>
        <w:left w:val="none" w:sz="0" w:space="0" w:color="auto"/>
        <w:bottom w:val="none" w:sz="0" w:space="0" w:color="auto"/>
        <w:right w:val="none" w:sz="0" w:space="0" w:color="auto"/>
      </w:divBdr>
    </w:div>
    <w:div w:id="2008822230">
      <w:bodyDiv w:val="1"/>
      <w:marLeft w:val="0"/>
      <w:marRight w:val="0"/>
      <w:marTop w:val="0"/>
      <w:marBottom w:val="0"/>
      <w:divBdr>
        <w:top w:val="none" w:sz="0" w:space="0" w:color="auto"/>
        <w:left w:val="none" w:sz="0" w:space="0" w:color="auto"/>
        <w:bottom w:val="none" w:sz="0" w:space="0" w:color="auto"/>
        <w:right w:val="none" w:sz="0" w:space="0" w:color="auto"/>
      </w:divBdr>
      <w:divsChild>
        <w:div w:id="2101179266">
          <w:marLeft w:val="0"/>
          <w:marRight w:val="0"/>
          <w:marTop w:val="0"/>
          <w:marBottom w:val="0"/>
          <w:divBdr>
            <w:top w:val="none" w:sz="0" w:space="0" w:color="auto"/>
            <w:left w:val="none" w:sz="0" w:space="0" w:color="auto"/>
            <w:bottom w:val="none" w:sz="0" w:space="0" w:color="auto"/>
            <w:right w:val="none" w:sz="0" w:space="0" w:color="auto"/>
          </w:divBdr>
        </w:div>
        <w:div w:id="1874807717">
          <w:marLeft w:val="0"/>
          <w:marRight w:val="0"/>
          <w:marTop w:val="0"/>
          <w:marBottom w:val="0"/>
          <w:divBdr>
            <w:top w:val="none" w:sz="0" w:space="0" w:color="auto"/>
            <w:left w:val="none" w:sz="0" w:space="0" w:color="auto"/>
            <w:bottom w:val="none" w:sz="0" w:space="0" w:color="auto"/>
            <w:right w:val="none" w:sz="0" w:space="0" w:color="auto"/>
          </w:divBdr>
        </w:div>
        <w:div w:id="533931803">
          <w:marLeft w:val="0"/>
          <w:marRight w:val="0"/>
          <w:marTop w:val="0"/>
          <w:marBottom w:val="0"/>
          <w:divBdr>
            <w:top w:val="none" w:sz="0" w:space="0" w:color="auto"/>
            <w:left w:val="none" w:sz="0" w:space="0" w:color="auto"/>
            <w:bottom w:val="none" w:sz="0" w:space="0" w:color="auto"/>
            <w:right w:val="none" w:sz="0" w:space="0" w:color="auto"/>
          </w:divBdr>
        </w:div>
        <w:div w:id="1157961589">
          <w:marLeft w:val="0"/>
          <w:marRight w:val="0"/>
          <w:marTop w:val="0"/>
          <w:marBottom w:val="0"/>
          <w:divBdr>
            <w:top w:val="none" w:sz="0" w:space="0" w:color="auto"/>
            <w:left w:val="none" w:sz="0" w:space="0" w:color="auto"/>
            <w:bottom w:val="none" w:sz="0" w:space="0" w:color="auto"/>
            <w:right w:val="none" w:sz="0" w:space="0" w:color="auto"/>
          </w:divBdr>
        </w:div>
        <w:div w:id="1961254533">
          <w:marLeft w:val="0"/>
          <w:marRight w:val="0"/>
          <w:marTop w:val="0"/>
          <w:marBottom w:val="0"/>
          <w:divBdr>
            <w:top w:val="none" w:sz="0" w:space="0" w:color="auto"/>
            <w:left w:val="none" w:sz="0" w:space="0" w:color="auto"/>
            <w:bottom w:val="none" w:sz="0" w:space="0" w:color="auto"/>
            <w:right w:val="none" w:sz="0" w:space="0" w:color="auto"/>
          </w:divBdr>
        </w:div>
        <w:div w:id="780221257">
          <w:marLeft w:val="0"/>
          <w:marRight w:val="0"/>
          <w:marTop w:val="0"/>
          <w:marBottom w:val="0"/>
          <w:divBdr>
            <w:top w:val="none" w:sz="0" w:space="0" w:color="auto"/>
            <w:left w:val="none" w:sz="0" w:space="0" w:color="auto"/>
            <w:bottom w:val="none" w:sz="0" w:space="0" w:color="auto"/>
            <w:right w:val="none" w:sz="0" w:space="0" w:color="auto"/>
          </w:divBdr>
        </w:div>
        <w:div w:id="2118326159">
          <w:marLeft w:val="0"/>
          <w:marRight w:val="0"/>
          <w:marTop w:val="0"/>
          <w:marBottom w:val="0"/>
          <w:divBdr>
            <w:top w:val="none" w:sz="0" w:space="0" w:color="auto"/>
            <w:left w:val="none" w:sz="0" w:space="0" w:color="auto"/>
            <w:bottom w:val="none" w:sz="0" w:space="0" w:color="auto"/>
            <w:right w:val="none" w:sz="0" w:space="0" w:color="auto"/>
          </w:divBdr>
        </w:div>
        <w:div w:id="1233738645">
          <w:marLeft w:val="0"/>
          <w:marRight w:val="0"/>
          <w:marTop w:val="0"/>
          <w:marBottom w:val="0"/>
          <w:divBdr>
            <w:top w:val="none" w:sz="0" w:space="0" w:color="auto"/>
            <w:left w:val="none" w:sz="0" w:space="0" w:color="auto"/>
            <w:bottom w:val="none" w:sz="0" w:space="0" w:color="auto"/>
            <w:right w:val="none" w:sz="0" w:space="0" w:color="auto"/>
          </w:divBdr>
        </w:div>
        <w:div w:id="228349559">
          <w:marLeft w:val="0"/>
          <w:marRight w:val="0"/>
          <w:marTop w:val="0"/>
          <w:marBottom w:val="0"/>
          <w:divBdr>
            <w:top w:val="none" w:sz="0" w:space="0" w:color="auto"/>
            <w:left w:val="none" w:sz="0" w:space="0" w:color="auto"/>
            <w:bottom w:val="none" w:sz="0" w:space="0" w:color="auto"/>
            <w:right w:val="none" w:sz="0" w:space="0" w:color="auto"/>
          </w:divBdr>
        </w:div>
        <w:div w:id="1203250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sunagawa.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amanovata.net/2011/11/18/la-poca-sensibilidad-de-algunos-profesionales/"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672</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dokutama</dc:creator>
  <cp:keywords/>
  <dc:description/>
  <cp:lastModifiedBy>Tabby Cameo</cp:lastModifiedBy>
  <cp:revision>2</cp:revision>
  <cp:lastPrinted>2026-02-22T06:33:00Z</cp:lastPrinted>
  <dcterms:created xsi:type="dcterms:W3CDTF">2026-02-22T14:00:00Z</dcterms:created>
  <dcterms:modified xsi:type="dcterms:W3CDTF">2026-02-22T14:00:00Z</dcterms:modified>
</cp:coreProperties>
</file>